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F09A" w14:textId="77777777" w:rsidR="003A0668" w:rsidRDefault="003A0668" w:rsidP="00FF1DBF">
      <w:pPr>
        <w:pStyle w:val="Heading1"/>
        <w:jc w:val="center"/>
        <w:rPr>
          <w:rFonts w:ascii="Arial" w:hAnsi="Arial" w:cs="Arial"/>
          <w:szCs w:val="22"/>
        </w:rPr>
      </w:pPr>
      <w:r>
        <w:rPr>
          <w:rFonts w:ascii="Arial" w:hAnsi="Arial" w:cs="Arial"/>
          <w:szCs w:val="22"/>
        </w:rPr>
        <w:t>PERSONAL &amp; CONFIDENTIAL</w:t>
      </w:r>
    </w:p>
    <w:p w14:paraId="2DF045A6" w14:textId="77777777" w:rsidR="003A0668" w:rsidRDefault="003A0668" w:rsidP="00FF1DBF">
      <w:pPr>
        <w:jc w:val="both"/>
        <w:rPr>
          <w:rFonts w:ascii="Arial" w:hAnsi="Arial" w:cs="Arial"/>
          <w:szCs w:val="22"/>
        </w:rPr>
      </w:pPr>
    </w:p>
    <w:p w14:paraId="75ACB4F6" w14:textId="77777777" w:rsidR="001C130C" w:rsidRPr="00044D48" w:rsidRDefault="00607ABB" w:rsidP="00FF1DBF">
      <w:pPr>
        <w:jc w:val="both"/>
        <w:rPr>
          <w:rFonts w:ascii="Arial" w:hAnsi="Arial" w:cs="Arial"/>
          <w:sz w:val="22"/>
          <w:szCs w:val="22"/>
        </w:rPr>
      </w:pPr>
      <w:r w:rsidRPr="003334CF">
        <w:rPr>
          <w:rFonts w:ascii="Arial" w:hAnsi="Arial" w:cs="Arial"/>
          <w:sz w:val="22"/>
          <w:szCs w:val="22"/>
          <w:highlight w:val="yellow"/>
        </w:rPr>
        <w:t>Date</w:t>
      </w:r>
    </w:p>
    <w:p w14:paraId="7DA74264" w14:textId="77777777" w:rsidR="001C130C" w:rsidRPr="00044D48" w:rsidRDefault="001C130C" w:rsidP="00FF1DBF">
      <w:pPr>
        <w:jc w:val="both"/>
        <w:rPr>
          <w:rFonts w:ascii="Arial" w:hAnsi="Arial" w:cs="Arial"/>
          <w:sz w:val="22"/>
          <w:szCs w:val="22"/>
        </w:rPr>
      </w:pPr>
    </w:p>
    <w:p w14:paraId="14AAEE71" w14:textId="77777777" w:rsidR="00607ABB" w:rsidRPr="00607ABB" w:rsidRDefault="00607ABB" w:rsidP="00FF1DBF">
      <w:pPr>
        <w:jc w:val="both"/>
        <w:rPr>
          <w:rFonts w:ascii="Arial" w:hAnsi="Arial" w:cs="Arial"/>
          <w:sz w:val="22"/>
          <w:szCs w:val="22"/>
          <w:highlight w:val="yellow"/>
        </w:rPr>
      </w:pPr>
      <w:r w:rsidRPr="00607ABB">
        <w:rPr>
          <w:rFonts w:ascii="Arial" w:hAnsi="Arial" w:cs="Arial"/>
          <w:sz w:val="22"/>
          <w:szCs w:val="22"/>
          <w:highlight w:val="yellow"/>
        </w:rPr>
        <w:t>Recipient</w:t>
      </w:r>
    </w:p>
    <w:p w14:paraId="7C8A1F1E" w14:textId="77777777" w:rsidR="00607ABB" w:rsidRDefault="00607ABB" w:rsidP="00FF1DBF">
      <w:pPr>
        <w:jc w:val="both"/>
        <w:rPr>
          <w:rFonts w:ascii="Arial" w:hAnsi="Arial" w:cs="Arial"/>
          <w:sz w:val="22"/>
          <w:szCs w:val="22"/>
        </w:rPr>
      </w:pPr>
      <w:r w:rsidRPr="00607ABB">
        <w:rPr>
          <w:rFonts w:ascii="Arial" w:hAnsi="Arial" w:cs="Arial"/>
          <w:sz w:val="22"/>
          <w:szCs w:val="22"/>
          <w:highlight w:val="yellow"/>
        </w:rPr>
        <w:t>Address</w:t>
      </w:r>
    </w:p>
    <w:p w14:paraId="59D8B955" w14:textId="77777777" w:rsidR="001C130C" w:rsidRPr="00044D48" w:rsidRDefault="001C130C" w:rsidP="00FF1DBF">
      <w:pPr>
        <w:jc w:val="both"/>
        <w:rPr>
          <w:rFonts w:ascii="Arial" w:hAnsi="Arial" w:cs="Arial"/>
          <w:sz w:val="22"/>
          <w:szCs w:val="22"/>
        </w:rPr>
      </w:pPr>
    </w:p>
    <w:p w14:paraId="6A4AE065" w14:textId="77777777" w:rsidR="001C130C" w:rsidRPr="00044D48" w:rsidRDefault="001C130C" w:rsidP="00FF1DBF">
      <w:pPr>
        <w:jc w:val="both"/>
        <w:rPr>
          <w:rFonts w:ascii="Arial" w:hAnsi="Arial" w:cs="Arial"/>
          <w:sz w:val="22"/>
          <w:szCs w:val="22"/>
        </w:rPr>
      </w:pPr>
      <w:r w:rsidRPr="00044D48">
        <w:rPr>
          <w:rFonts w:ascii="Arial" w:hAnsi="Arial" w:cs="Arial"/>
          <w:sz w:val="22"/>
          <w:szCs w:val="22"/>
        </w:rPr>
        <w:t xml:space="preserve">Dear </w:t>
      </w:r>
      <w:r w:rsidR="00607ABB" w:rsidRPr="00653E2E">
        <w:rPr>
          <w:rFonts w:ascii="Arial" w:hAnsi="Arial" w:cs="Arial"/>
          <w:sz w:val="22"/>
          <w:szCs w:val="22"/>
          <w:highlight w:val="yellow"/>
        </w:rPr>
        <w:t>Recipient</w:t>
      </w:r>
      <w:r w:rsidRPr="00044D48">
        <w:rPr>
          <w:rFonts w:ascii="Arial" w:hAnsi="Arial" w:cs="Arial"/>
          <w:sz w:val="22"/>
          <w:szCs w:val="22"/>
        </w:rPr>
        <w:t>:</w:t>
      </w:r>
    </w:p>
    <w:p w14:paraId="558F7FD2" w14:textId="77777777" w:rsidR="001C130C" w:rsidRPr="00044D48" w:rsidRDefault="001C130C" w:rsidP="00FF1DBF">
      <w:pPr>
        <w:jc w:val="both"/>
        <w:rPr>
          <w:rFonts w:ascii="Arial" w:hAnsi="Arial" w:cs="Arial"/>
          <w:sz w:val="22"/>
          <w:szCs w:val="22"/>
        </w:rPr>
      </w:pPr>
    </w:p>
    <w:p w14:paraId="7D27822A" w14:textId="759797F1" w:rsidR="00607ABB" w:rsidRPr="00607ABB" w:rsidRDefault="00607ABB" w:rsidP="00FF1DBF">
      <w:pPr>
        <w:pStyle w:val="BodyText"/>
        <w:ind w:right="0"/>
        <w:rPr>
          <w:rFonts w:ascii="Arial" w:hAnsi="Arial" w:cs="Arial"/>
          <w:szCs w:val="22"/>
        </w:rPr>
      </w:pPr>
      <w:r w:rsidRPr="003334CF">
        <w:rPr>
          <w:rFonts w:ascii="Arial" w:hAnsi="Arial" w:cs="Arial"/>
          <w:szCs w:val="22"/>
          <w:highlight w:val="cyan"/>
        </w:rPr>
        <w:t xml:space="preserve">[NOTE – THIS LETTER </w:t>
      </w:r>
      <w:r w:rsidR="00BC4135">
        <w:rPr>
          <w:rFonts w:ascii="Arial" w:hAnsi="Arial" w:cs="Arial"/>
          <w:szCs w:val="22"/>
          <w:highlight w:val="cyan"/>
        </w:rPr>
        <w:t>IS ONLY VALID</w:t>
      </w:r>
      <w:r w:rsidR="001248AD">
        <w:rPr>
          <w:rFonts w:ascii="Arial" w:hAnsi="Arial" w:cs="Arial"/>
          <w:szCs w:val="22"/>
          <w:highlight w:val="cyan"/>
        </w:rPr>
        <w:t xml:space="preserve"> FOR SUMER 202</w:t>
      </w:r>
      <w:r w:rsidR="004415E1">
        <w:rPr>
          <w:rFonts w:ascii="Arial" w:hAnsi="Arial" w:cs="Arial"/>
          <w:szCs w:val="22"/>
          <w:highlight w:val="cyan"/>
        </w:rPr>
        <w:t>3</w:t>
      </w:r>
      <w:r w:rsidR="00EE0F6D">
        <w:rPr>
          <w:rFonts w:ascii="Arial" w:hAnsi="Arial" w:cs="Arial"/>
          <w:szCs w:val="22"/>
          <w:highlight w:val="cyan"/>
        </w:rPr>
        <w:t>. IT</w:t>
      </w:r>
      <w:r w:rsidR="00D06F0F">
        <w:rPr>
          <w:rFonts w:ascii="Arial" w:hAnsi="Arial" w:cs="Arial"/>
          <w:szCs w:val="22"/>
          <w:highlight w:val="cyan"/>
        </w:rPr>
        <w:t xml:space="preserve"> </w:t>
      </w:r>
      <w:r w:rsidRPr="003334CF">
        <w:rPr>
          <w:rFonts w:ascii="Arial" w:hAnsi="Arial" w:cs="Arial"/>
          <w:szCs w:val="22"/>
          <w:highlight w:val="cyan"/>
        </w:rPr>
        <w:t>IS ONLY TO BE USED IN SITUATIONS WHERE</w:t>
      </w:r>
      <w:r w:rsidR="009E1EF3">
        <w:rPr>
          <w:rFonts w:ascii="Arial" w:hAnsi="Arial" w:cs="Arial"/>
          <w:szCs w:val="22"/>
          <w:highlight w:val="cyan"/>
        </w:rPr>
        <w:t xml:space="preserve"> A STUDENT IS PART OF A APPROVED PROGRAM and </w:t>
      </w:r>
      <w:r w:rsidRPr="003334CF">
        <w:rPr>
          <w:rFonts w:ascii="Arial" w:hAnsi="Arial" w:cs="Arial"/>
          <w:szCs w:val="22"/>
          <w:highlight w:val="cyan"/>
        </w:rPr>
        <w:t>THE RESEARCH PROJECT IS MANAGED AND DRIVEN BY THE STUDENT. GUIDANCE, RATHER THAN DIRECTION, MAY BE PROVIDED BY A FACULTY MEMBER OR OTHER STAFF OR GRADUATE STUDENTS, IN ORDER TO SUPPORT THE UNDERGRADUATE’S LEARNING.]</w:t>
      </w:r>
    </w:p>
    <w:p w14:paraId="6FB96E28" w14:textId="77777777" w:rsidR="00607ABB" w:rsidRPr="00607ABB" w:rsidRDefault="00607ABB" w:rsidP="00FF1DBF">
      <w:pPr>
        <w:pStyle w:val="BodyText"/>
        <w:ind w:right="0"/>
        <w:rPr>
          <w:rFonts w:ascii="Arial" w:hAnsi="Arial" w:cs="Arial"/>
          <w:szCs w:val="22"/>
        </w:rPr>
      </w:pPr>
    </w:p>
    <w:p w14:paraId="37C3D9C3" w14:textId="5C496E1D" w:rsidR="00607ABB" w:rsidRPr="00607ABB" w:rsidRDefault="00607ABB" w:rsidP="00FF1DBF">
      <w:pPr>
        <w:pStyle w:val="BodyText"/>
        <w:ind w:right="0"/>
        <w:rPr>
          <w:rFonts w:ascii="Arial" w:hAnsi="Arial" w:cs="Arial"/>
          <w:szCs w:val="22"/>
        </w:rPr>
      </w:pPr>
      <w:r w:rsidRPr="00607ABB">
        <w:rPr>
          <w:rFonts w:ascii="Arial" w:hAnsi="Arial" w:cs="Arial"/>
          <w:szCs w:val="22"/>
        </w:rPr>
        <w:t>We are very pleased you have decided to further your academic career dev</w:t>
      </w:r>
      <w:r w:rsidR="000A74CA">
        <w:rPr>
          <w:rFonts w:ascii="Arial" w:hAnsi="Arial" w:cs="Arial"/>
          <w:szCs w:val="22"/>
        </w:rPr>
        <w:t xml:space="preserve">elopment by becoming a </w:t>
      </w:r>
      <w:r w:rsidRPr="00607ABB">
        <w:rPr>
          <w:rFonts w:ascii="Arial" w:hAnsi="Arial" w:cs="Arial"/>
          <w:szCs w:val="22"/>
        </w:rPr>
        <w:t xml:space="preserve">research trainee for the period </w:t>
      </w:r>
      <w:r w:rsidRPr="003334CF">
        <w:rPr>
          <w:rFonts w:ascii="Arial" w:hAnsi="Arial" w:cs="Arial"/>
          <w:szCs w:val="22"/>
          <w:highlight w:val="yellow"/>
        </w:rPr>
        <w:t>[</w:t>
      </w:r>
      <w:r w:rsidR="0058113C" w:rsidRPr="003334CF">
        <w:rPr>
          <w:rFonts w:ascii="Arial" w:hAnsi="Arial" w:cs="Arial"/>
          <w:szCs w:val="22"/>
          <w:highlight w:val="yellow"/>
        </w:rPr>
        <w:t>start date</w:t>
      </w:r>
      <w:r w:rsidRPr="003334CF">
        <w:rPr>
          <w:rFonts w:ascii="Arial" w:hAnsi="Arial" w:cs="Arial"/>
          <w:szCs w:val="22"/>
          <w:highlight w:val="yellow"/>
        </w:rPr>
        <w:t>]</w:t>
      </w:r>
      <w:r w:rsidRPr="00607ABB">
        <w:rPr>
          <w:rFonts w:ascii="Arial" w:hAnsi="Arial" w:cs="Arial"/>
          <w:szCs w:val="22"/>
        </w:rPr>
        <w:t xml:space="preserve"> to </w:t>
      </w:r>
      <w:r w:rsidRPr="003334CF">
        <w:rPr>
          <w:rFonts w:ascii="Arial" w:hAnsi="Arial" w:cs="Arial"/>
          <w:szCs w:val="22"/>
          <w:highlight w:val="yellow"/>
        </w:rPr>
        <w:t>[</w:t>
      </w:r>
      <w:r w:rsidR="0058113C" w:rsidRPr="003334CF">
        <w:rPr>
          <w:rFonts w:ascii="Arial" w:hAnsi="Arial" w:cs="Arial"/>
          <w:szCs w:val="22"/>
          <w:highlight w:val="yellow"/>
        </w:rPr>
        <w:t>end date</w:t>
      </w:r>
      <w:r w:rsidRPr="003334CF">
        <w:rPr>
          <w:rFonts w:ascii="Arial" w:hAnsi="Arial" w:cs="Arial"/>
          <w:szCs w:val="22"/>
          <w:highlight w:val="yellow"/>
        </w:rPr>
        <w:t>]</w:t>
      </w:r>
      <w:r w:rsidRPr="00607ABB">
        <w:rPr>
          <w:rFonts w:ascii="Arial" w:hAnsi="Arial" w:cs="Arial"/>
          <w:szCs w:val="22"/>
        </w:rPr>
        <w:t xml:space="preserve"> </w:t>
      </w:r>
      <w:r w:rsidR="00CB60C3" w:rsidRPr="00CB60C3">
        <w:rPr>
          <w:rFonts w:ascii="Arial" w:hAnsi="Arial" w:cs="Arial"/>
          <w:szCs w:val="22"/>
          <w:highlight w:val="cyan"/>
        </w:rPr>
        <w:t>CAN BE SHORTENED</w:t>
      </w:r>
      <w:r w:rsidR="009E1EF3" w:rsidRPr="009E1EF3">
        <w:rPr>
          <w:rFonts w:ascii="Arial" w:hAnsi="Arial" w:cs="Arial"/>
          <w:szCs w:val="22"/>
          <w:highlight w:val="cyan"/>
        </w:rPr>
        <w:t xml:space="preserve">, </w:t>
      </w:r>
      <w:r w:rsidR="00C8345D">
        <w:rPr>
          <w:rFonts w:ascii="Arial" w:hAnsi="Arial" w:cs="Arial"/>
          <w:szCs w:val="22"/>
          <w:highlight w:val="cyan"/>
        </w:rPr>
        <w:t xml:space="preserve">OR MADE MONTHLY, </w:t>
      </w:r>
      <w:r w:rsidR="009E1EF3" w:rsidRPr="009E1EF3">
        <w:rPr>
          <w:rFonts w:ascii="Arial" w:hAnsi="Arial" w:cs="Arial"/>
          <w:szCs w:val="22"/>
          <w:highlight w:val="cyan"/>
        </w:rPr>
        <w:t>WITH PRO-RATED PAY</w:t>
      </w:r>
      <w:r w:rsidR="009E1EF3">
        <w:rPr>
          <w:rFonts w:ascii="Arial" w:hAnsi="Arial" w:cs="Arial"/>
          <w:szCs w:val="22"/>
        </w:rPr>
        <w:t xml:space="preserve"> </w:t>
      </w:r>
      <w:r w:rsidRPr="00607ABB">
        <w:rPr>
          <w:rFonts w:ascii="Arial" w:hAnsi="Arial" w:cs="Arial"/>
          <w:szCs w:val="22"/>
        </w:rPr>
        <w:t xml:space="preserve">at the University of Toronto. While you are here, the Department of </w:t>
      </w:r>
      <w:r w:rsidR="009529DC" w:rsidRPr="009529DC">
        <w:rPr>
          <w:rFonts w:ascii="Arial" w:hAnsi="Arial" w:cs="Arial"/>
          <w:szCs w:val="22"/>
        </w:rPr>
        <w:t>Physics</w:t>
      </w:r>
      <w:r w:rsidRPr="00607ABB">
        <w:rPr>
          <w:rFonts w:ascii="Arial" w:hAnsi="Arial" w:cs="Arial"/>
          <w:szCs w:val="22"/>
        </w:rPr>
        <w:t xml:space="preserve"> will provide you with</w:t>
      </w:r>
      <w:r w:rsidR="00653E2E">
        <w:rPr>
          <w:rFonts w:ascii="Arial" w:hAnsi="Arial" w:cs="Arial"/>
          <w:szCs w:val="22"/>
        </w:rPr>
        <w:t xml:space="preserve"> internet access,</w:t>
      </w:r>
      <w:r w:rsidRPr="00607ABB">
        <w:rPr>
          <w:rFonts w:ascii="Arial" w:hAnsi="Arial" w:cs="Arial"/>
          <w:szCs w:val="22"/>
        </w:rPr>
        <w:t xml:space="preserve"> offic</w:t>
      </w:r>
      <w:r w:rsidR="00E17781">
        <w:rPr>
          <w:rFonts w:ascii="Arial" w:hAnsi="Arial" w:cs="Arial"/>
          <w:szCs w:val="22"/>
        </w:rPr>
        <w:t xml:space="preserve">e space, </w:t>
      </w:r>
      <w:r w:rsidR="00653E2E">
        <w:rPr>
          <w:rFonts w:ascii="Arial" w:hAnsi="Arial" w:cs="Arial"/>
          <w:szCs w:val="22"/>
        </w:rPr>
        <w:t xml:space="preserve">access to </w:t>
      </w:r>
      <w:r w:rsidRPr="00607ABB">
        <w:rPr>
          <w:rFonts w:ascii="Arial" w:hAnsi="Arial" w:cs="Arial"/>
          <w:szCs w:val="22"/>
        </w:rPr>
        <w:t>s</w:t>
      </w:r>
      <w:r w:rsidR="00653E2E">
        <w:rPr>
          <w:rFonts w:ascii="Arial" w:hAnsi="Arial" w:cs="Arial"/>
          <w:szCs w:val="22"/>
        </w:rPr>
        <w:t>eminars</w:t>
      </w:r>
      <w:r w:rsidR="00E17781">
        <w:rPr>
          <w:rFonts w:ascii="Arial" w:hAnsi="Arial" w:cs="Arial"/>
          <w:szCs w:val="22"/>
        </w:rPr>
        <w:t>,</w:t>
      </w:r>
      <w:r w:rsidR="00653E2E">
        <w:rPr>
          <w:rFonts w:ascii="Arial" w:hAnsi="Arial" w:cs="Arial"/>
          <w:szCs w:val="22"/>
        </w:rPr>
        <w:t xml:space="preserve"> and </w:t>
      </w:r>
      <w:r w:rsidR="009529DC">
        <w:rPr>
          <w:rFonts w:ascii="Arial" w:hAnsi="Arial" w:cs="Arial"/>
          <w:szCs w:val="22"/>
        </w:rPr>
        <w:t>library, computing and laboratory resources as required</w:t>
      </w:r>
      <w:r w:rsidRPr="00607ABB">
        <w:rPr>
          <w:rFonts w:ascii="Arial" w:hAnsi="Arial" w:cs="Arial"/>
          <w:szCs w:val="22"/>
        </w:rPr>
        <w:t xml:space="preserve">. </w:t>
      </w:r>
      <w:r w:rsidRPr="003334CF">
        <w:rPr>
          <w:rFonts w:ascii="Arial" w:hAnsi="Arial" w:cs="Arial"/>
          <w:szCs w:val="22"/>
          <w:highlight w:val="yellow"/>
        </w:rPr>
        <w:t>[Name of faculty member]</w:t>
      </w:r>
      <w:r w:rsidRPr="00607ABB">
        <w:rPr>
          <w:rFonts w:ascii="Arial" w:hAnsi="Arial" w:cs="Arial"/>
          <w:szCs w:val="22"/>
        </w:rPr>
        <w:t xml:space="preserve"> will provide guidance and mentorship to y</w:t>
      </w:r>
      <w:r w:rsidR="009529DC">
        <w:rPr>
          <w:rFonts w:ascii="Arial" w:hAnsi="Arial" w:cs="Arial"/>
          <w:szCs w:val="22"/>
        </w:rPr>
        <w:t xml:space="preserve">ou with respect to your activities, which will involve </w:t>
      </w:r>
      <w:r w:rsidR="009529DC" w:rsidRPr="009529DC">
        <w:rPr>
          <w:rFonts w:ascii="Arial" w:hAnsi="Arial" w:cs="Arial"/>
          <w:szCs w:val="22"/>
          <w:highlight w:val="yellow"/>
        </w:rPr>
        <w:t>[description of project/activities]</w:t>
      </w:r>
      <w:r w:rsidR="009529DC">
        <w:rPr>
          <w:rFonts w:ascii="Arial" w:hAnsi="Arial" w:cs="Arial"/>
          <w:szCs w:val="22"/>
        </w:rPr>
        <w:t>.</w:t>
      </w:r>
      <w:r w:rsidRPr="00607ABB">
        <w:rPr>
          <w:rFonts w:ascii="Arial" w:hAnsi="Arial" w:cs="Arial"/>
          <w:szCs w:val="22"/>
        </w:rPr>
        <w:t xml:space="preserve">  </w:t>
      </w:r>
    </w:p>
    <w:p w14:paraId="6F85D099" w14:textId="77777777" w:rsidR="00607ABB" w:rsidRPr="00607ABB" w:rsidRDefault="00607ABB" w:rsidP="00FF1DBF">
      <w:pPr>
        <w:pStyle w:val="BodyText"/>
        <w:ind w:right="0"/>
        <w:rPr>
          <w:rFonts w:ascii="Arial" w:hAnsi="Arial" w:cs="Arial"/>
          <w:szCs w:val="22"/>
        </w:rPr>
      </w:pPr>
    </w:p>
    <w:p w14:paraId="7BA077B6" w14:textId="77777777" w:rsidR="00607ABB" w:rsidRPr="00607ABB" w:rsidRDefault="00607ABB" w:rsidP="00FF1DBF">
      <w:pPr>
        <w:pStyle w:val="BodyText"/>
        <w:ind w:right="0"/>
        <w:rPr>
          <w:rFonts w:ascii="Arial" w:hAnsi="Arial" w:cs="Arial"/>
          <w:szCs w:val="22"/>
        </w:rPr>
      </w:pPr>
      <w:r w:rsidRPr="00607ABB">
        <w:rPr>
          <w:rFonts w:ascii="Arial" w:hAnsi="Arial" w:cs="Arial"/>
          <w:szCs w:val="22"/>
        </w:rPr>
        <w:t xml:space="preserve">It is important that all research trainees understand the terms under which they are conducting and/or observing research at the University. It is for this reason that all research trainees are asked to carefully review and sign the attached form to acknowledge they are not employees of the University. </w:t>
      </w:r>
    </w:p>
    <w:p w14:paraId="561D8451" w14:textId="77777777" w:rsidR="00607ABB" w:rsidRPr="00607ABB" w:rsidRDefault="00607ABB" w:rsidP="00FF1DBF">
      <w:pPr>
        <w:pStyle w:val="BodyText"/>
        <w:ind w:right="0"/>
        <w:rPr>
          <w:rFonts w:ascii="Arial" w:hAnsi="Arial" w:cs="Arial"/>
          <w:szCs w:val="22"/>
        </w:rPr>
      </w:pPr>
    </w:p>
    <w:p w14:paraId="4569F35D" w14:textId="524BC820" w:rsidR="00DA713C" w:rsidRPr="005603C8" w:rsidRDefault="00653E2E" w:rsidP="00FF1DBF">
      <w:pPr>
        <w:pStyle w:val="BodyText"/>
        <w:ind w:right="0"/>
        <w:rPr>
          <w:rFonts w:ascii="Arial" w:hAnsi="Arial" w:cs="Arial"/>
          <w:szCs w:val="22"/>
        </w:rPr>
      </w:pPr>
      <w:r w:rsidRPr="005603C8">
        <w:rPr>
          <w:rFonts w:ascii="Arial" w:hAnsi="Arial" w:cs="Arial"/>
          <w:szCs w:val="22"/>
        </w:rPr>
        <w:t>This offer is conditional on your being legally entitled to w</w:t>
      </w:r>
      <w:r w:rsidR="00DA713C" w:rsidRPr="005603C8">
        <w:rPr>
          <w:rFonts w:ascii="Arial" w:hAnsi="Arial" w:cs="Arial"/>
          <w:szCs w:val="22"/>
        </w:rPr>
        <w:t>ork</w:t>
      </w:r>
      <w:r w:rsidRPr="005603C8">
        <w:rPr>
          <w:rFonts w:ascii="Arial" w:hAnsi="Arial" w:cs="Arial"/>
          <w:szCs w:val="22"/>
        </w:rPr>
        <w:t xml:space="preserve"> in Canada</w:t>
      </w:r>
      <w:r w:rsidR="00DA713C" w:rsidRPr="005603C8">
        <w:rPr>
          <w:rFonts w:ascii="Arial" w:hAnsi="Arial" w:cs="Arial"/>
          <w:szCs w:val="22"/>
        </w:rPr>
        <w:t>.</w:t>
      </w:r>
      <w:r w:rsidRPr="005603C8">
        <w:rPr>
          <w:rFonts w:ascii="Arial" w:hAnsi="Arial" w:cs="Arial"/>
          <w:szCs w:val="22"/>
        </w:rPr>
        <w:t xml:space="preserve"> </w:t>
      </w:r>
      <w:r w:rsidR="00607ABB" w:rsidRPr="005603C8">
        <w:rPr>
          <w:rFonts w:ascii="Arial" w:hAnsi="Arial" w:cs="Arial"/>
          <w:szCs w:val="22"/>
        </w:rPr>
        <w:t>You will be</w:t>
      </w:r>
      <w:r w:rsidR="001345ED" w:rsidRPr="005603C8">
        <w:rPr>
          <w:rFonts w:ascii="Arial" w:hAnsi="Arial" w:cs="Arial"/>
          <w:szCs w:val="22"/>
        </w:rPr>
        <w:t xml:space="preserve"> provided with a stipend of </w:t>
      </w:r>
      <w:r w:rsidR="00956651" w:rsidRPr="001D23C7">
        <w:rPr>
          <w:rFonts w:ascii="Arial" w:hAnsi="Arial" w:cs="Arial"/>
          <w:szCs w:val="22"/>
          <w:highlight w:val="yellow"/>
        </w:rPr>
        <w:t>$</w:t>
      </w:r>
      <w:r w:rsidR="001D23C7" w:rsidRPr="001D23C7">
        <w:rPr>
          <w:rFonts w:ascii="Arial" w:hAnsi="Arial" w:cs="Arial"/>
          <w:szCs w:val="22"/>
          <w:highlight w:val="yellow"/>
        </w:rPr>
        <w:t>9,600</w:t>
      </w:r>
      <w:r w:rsidR="00BF03D4">
        <w:rPr>
          <w:rFonts w:ascii="Arial" w:hAnsi="Arial" w:cs="Arial"/>
          <w:szCs w:val="22"/>
        </w:rPr>
        <w:t xml:space="preserve"> </w:t>
      </w:r>
      <w:r w:rsidR="00BF03D4" w:rsidRPr="00BF03D4">
        <w:rPr>
          <w:rFonts w:ascii="Arial" w:hAnsi="Arial" w:cs="Arial"/>
          <w:szCs w:val="22"/>
          <w:highlight w:val="cyan"/>
        </w:rPr>
        <w:t>(total amount, not monthly amount)</w:t>
      </w:r>
      <w:r w:rsidR="005603C8" w:rsidRPr="005603C8">
        <w:rPr>
          <w:rFonts w:ascii="Arial" w:hAnsi="Arial" w:cs="Arial"/>
          <w:szCs w:val="22"/>
        </w:rPr>
        <w:t xml:space="preserve"> </w:t>
      </w:r>
      <w:r w:rsidR="00607ABB" w:rsidRPr="005603C8">
        <w:rPr>
          <w:rFonts w:ascii="Arial" w:hAnsi="Arial" w:cs="Arial"/>
          <w:szCs w:val="22"/>
        </w:rPr>
        <w:t>paid in equal monthly installments. This stipend is not subject to a</w:t>
      </w:r>
      <w:r w:rsidR="005603C8" w:rsidRPr="005603C8">
        <w:rPr>
          <w:rFonts w:ascii="Arial" w:hAnsi="Arial" w:cs="Arial"/>
          <w:szCs w:val="22"/>
        </w:rPr>
        <w:t>ny statutory deductions</w:t>
      </w:r>
      <w:r w:rsidR="00607ABB" w:rsidRPr="005603C8">
        <w:rPr>
          <w:rFonts w:ascii="Arial" w:hAnsi="Arial" w:cs="Arial"/>
          <w:szCs w:val="22"/>
        </w:rPr>
        <w:t>.</w:t>
      </w:r>
      <w:r w:rsidR="0049418D" w:rsidRPr="005603C8">
        <w:rPr>
          <w:rFonts w:ascii="Arial" w:hAnsi="Arial" w:cs="Arial"/>
          <w:szCs w:val="22"/>
        </w:rPr>
        <w:t xml:space="preserve"> Because </w:t>
      </w:r>
      <w:r w:rsidR="00DA713C" w:rsidRPr="005603C8">
        <w:rPr>
          <w:rFonts w:ascii="Arial" w:hAnsi="Arial" w:cs="Arial"/>
          <w:szCs w:val="22"/>
        </w:rPr>
        <w:t xml:space="preserve">the stipend </w:t>
      </w:r>
      <w:r w:rsidR="0049418D" w:rsidRPr="005603C8">
        <w:rPr>
          <w:rFonts w:ascii="Arial" w:hAnsi="Arial" w:cs="Arial"/>
          <w:szCs w:val="22"/>
        </w:rPr>
        <w:t>is not employment income, no taxes will b</w:t>
      </w:r>
      <w:r w:rsidR="00DA713C" w:rsidRPr="005603C8">
        <w:rPr>
          <w:rFonts w:ascii="Arial" w:hAnsi="Arial" w:cs="Arial"/>
          <w:szCs w:val="22"/>
        </w:rPr>
        <w:t xml:space="preserve">e deducted </w:t>
      </w:r>
      <w:r w:rsidR="0049418D" w:rsidRPr="005603C8">
        <w:rPr>
          <w:rFonts w:ascii="Arial" w:hAnsi="Arial" w:cs="Arial"/>
          <w:szCs w:val="22"/>
        </w:rPr>
        <w:t>by the University. You will be issued a T4A in respect of the stipend</w:t>
      </w:r>
      <w:r w:rsidR="007F2B36" w:rsidRPr="005603C8">
        <w:rPr>
          <w:rFonts w:ascii="Arial" w:hAnsi="Arial" w:cs="Arial"/>
          <w:szCs w:val="22"/>
        </w:rPr>
        <w:t>, which will made be available online through the University’s Employee Self-Service (ESS) at</w:t>
      </w:r>
      <w:r w:rsidR="00DA713C" w:rsidRPr="005603C8">
        <w:rPr>
          <w:rFonts w:ascii="Arial" w:hAnsi="Arial" w:cs="Arial"/>
          <w:szCs w:val="22"/>
        </w:rPr>
        <w:t>:</w:t>
      </w:r>
    </w:p>
    <w:p w14:paraId="0CAA0BC2" w14:textId="77777777" w:rsidR="00DA713C" w:rsidRPr="005603C8" w:rsidRDefault="001D23C7" w:rsidP="00FF1DBF">
      <w:pPr>
        <w:pStyle w:val="BodyText"/>
        <w:ind w:right="0"/>
      </w:pPr>
      <w:hyperlink r:id="rId7" w:history="1">
        <w:r w:rsidR="00FF1DBF" w:rsidRPr="00DA619D">
          <w:rPr>
            <w:rStyle w:val="Hyperlink"/>
            <w:rFonts w:ascii="Arial" w:hAnsi="Arial" w:cs="Arial"/>
            <w:szCs w:val="22"/>
          </w:rPr>
          <w:t>http://www.hrandequity.utoronto.ca/resources/ess.htm</w:t>
        </w:r>
      </w:hyperlink>
      <w:r w:rsidR="007F2B36" w:rsidRPr="005603C8">
        <w:rPr>
          <w:rFonts w:ascii="Arial" w:hAnsi="Arial" w:cs="Arial"/>
          <w:szCs w:val="22"/>
        </w:rPr>
        <w:t>.</w:t>
      </w:r>
      <w:r w:rsidR="00FF1DBF">
        <w:t xml:space="preserve"> </w:t>
      </w:r>
    </w:p>
    <w:p w14:paraId="7291C433" w14:textId="77777777" w:rsidR="005603C8" w:rsidRPr="004415E1" w:rsidRDefault="005603C8" w:rsidP="00FF1DBF">
      <w:pPr>
        <w:pStyle w:val="BodyText"/>
        <w:ind w:right="0"/>
        <w:rPr>
          <w:rFonts w:ascii="Arial" w:hAnsi="Arial" w:cs="Arial"/>
          <w:szCs w:val="22"/>
        </w:rPr>
      </w:pPr>
    </w:p>
    <w:p w14:paraId="5D20D79B" w14:textId="5BC5F6AF" w:rsidR="00607ABB" w:rsidRPr="004415E1" w:rsidRDefault="00014C1B" w:rsidP="004415E1">
      <w:pPr>
        <w:pStyle w:val="Default"/>
        <w:rPr>
          <w:sz w:val="22"/>
          <w:szCs w:val="22"/>
        </w:rPr>
      </w:pPr>
      <w:r w:rsidRPr="004415E1">
        <w:rPr>
          <w:sz w:val="22"/>
          <w:szCs w:val="22"/>
        </w:rPr>
        <w:t xml:space="preserve">Please </w:t>
      </w:r>
      <w:r w:rsidR="005A54DC" w:rsidRPr="004415E1">
        <w:rPr>
          <w:sz w:val="22"/>
          <w:szCs w:val="22"/>
        </w:rPr>
        <w:t xml:space="preserve">contact </w:t>
      </w:r>
      <w:r w:rsidR="001D23C7">
        <w:rPr>
          <w:sz w:val="22"/>
          <w:szCs w:val="22"/>
        </w:rPr>
        <w:t>Krystyna Biel kbiel@physics.utoronto.ca</w:t>
      </w:r>
      <w:r w:rsidR="004415E1" w:rsidRPr="004415E1">
        <w:rPr>
          <w:sz w:val="22"/>
          <w:szCs w:val="22"/>
        </w:rPr>
        <w:t xml:space="preserve">. </w:t>
      </w:r>
      <w:r w:rsidR="005A54DC" w:rsidRPr="004415E1">
        <w:rPr>
          <w:sz w:val="22"/>
          <w:szCs w:val="22"/>
        </w:rPr>
        <w:t xml:space="preserve">She will provide a secure means for you to transfer to her: your Social </w:t>
      </w:r>
      <w:r w:rsidRPr="004415E1">
        <w:rPr>
          <w:sz w:val="22"/>
          <w:szCs w:val="22"/>
        </w:rPr>
        <w:t xml:space="preserve">Insurance Number, </w:t>
      </w:r>
      <w:r w:rsidR="005A54DC" w:rsidRPr="004415E1">
        <w:rPr>
          <w:sz w:val="22"/>
          <w:szCs w:val="22"/>
        </w:rPr>
        <w:t>your banking information (</w:t>
      </w:r>
      <w:proofErr w:type="gramStart"/>
      <w:r w:rsidR="005A54DC" w:rsidRPr="004415E1">
        <w:rPr>
          <w:sz w:val="22"/>
          <w:szCs w:val="22"/>
        </w:rPr>
        <w:t>e.g.</w:t>
      </w:r>
      <w:proofErr w:type="gramEnd"/>
      <w:r w:rsidR="005A54DC" w:rsidRPr="004415E1">
        <w:rPr>
          <w:sz w:val="22"/>
          <w:szCs w:val="22"/>
        </w:rPr>
        <w:t xml:space="preserve"> a blank cheque, for making payments by direct deposit), </w:t>
      </w:r>
      <w:r w:rsidRPr="004415E1">
        <w:rPr>
          <w:sz w:val="22"/>
          <w:szCs w:val="22"/>
        </w:rPr>
        <w:t>and a val</w:t>
      </w:r>
      <w:r w:rsidR="005A54DC" w:rsidRPr="004415E1">
        <w:rPr>
          <w:sz w:val="22"/>
          <w:szCs w:val="22"/>
        </w:rPr>
        <w:t xml:space="preserve">id work permit if applicable. Please do not email this information to her. </w:t>
      </w:r>
    </w:p>
    <w:p w14:paraId="4FFC318B" w14:textId="77777777" w:rsidR="00607ABB" w:rsidRPr="00607ABB" w:rsidRDefault="00607ABB" w:rsidP="00FF1DBF">
      <w:pPr>
        <w:pStyle w:val="BodyText"/>
        <w:ind w:right="0"/>
        <w:rPr>
          <w:rFonts w:ascii="Arial" w:hAnsi="Arial" w:cs="Arial"/>
          <w:szCs w:val="22"/>
        </w:rPr>
      </w:pPr>
    </w:p>
    <w:p w14:paraId="19059257" w14:textId="77777777" w:rsidR="00607ABB" w:rsidRPr="00607ABB" w:rsidRDefault="00BC4135" w:rsidP="00FF1DBF">
      <w:pPr>
        <w:pStyle w:val="BodyText"/>
        <w:ind w:right="0"/>
        <w:rPr>
          <w:rFonts w:ascii="Arial" w:hAnsi="Arial" w:cs="Arial"/>
          <w:szCs w:val="22"/>
        </w:rPr>
      </w:pPr>
      <w:r>
        <w:rPr>
          <w:rFonts w:ascii="Arial" w:hAnsi="Arial" w:cs="Arial"/>
          <w:szCs w:val="22"/>
        </w:rPr>
        <w:t>Since this position is not required by your program of studies, and since you a</w:t>
      </w:r>
      <w:r w:rsidR="00607ABB" w:rsidRPr="00607ABB">
        <w:rPr>
          <w:rFonts w:ascii="Arial" w:hAnsi="Arial" w:cs="Arial"/>
          <w:szCs w:val="22"/>
        </w:rPr>
        <w:t>re not an e</w:t>
      </w:r>
      <w:r w:rsidR="00A9715D">
        <w:rPr>
          <w:rFonts w:ascii="Arial" w:hAnsi="Arial" w:cs="Arial"/>
          <w:szCs w:val="22"/>
        </w:rPr>
        <w:t>mployee of</w:t>
      </w:r>
      <w:r w:rsidR="00607ABB" w:rsidRPr="00607ABB">
        <w:rPr>
          <w:rFonts w:ascii="Arial" w:hAnsi="Arial" w:cs="Arial"/>
          <w:szCs w:val="22"/>
        </w:rPr>
        <w:t xml:space="preserve"> the University, you will not be covered by the University’s Workplace Insurance. If you are injured as a result of an accident, you will not be covered by the Workplace Safety and Insurance Act (formerly the Worker’s Compensation Act) or the Occupational Health and Safety Act. The University of Toronto does not provide health or accident insurance coverage for you and cannot assume any responsibility for injury to you or loss or damage to your personal property while on University premises.</w:t>
      </w:r>
    </w:p>
    <w:p w14:paraId="05CBDC37" w14:textId="77777777" w:rsidR="00607ABB" w:rsidRPr="00607ABB" w:rsidRDefault="00607ABB" w:rsidP="00FF1DBF">
      <w:pPr>
        <w:pStyle w:val="BodyText"/>
        <w:ind w:right="0"/>
        <w:rPr>
          <w:rFonts w:ascii="Arial" w:hAnsi="Arial" w:cs="Arial"/>
          <w:szCs w:val="22"/>
        </w:rPr>
      </w:pPr>
    </w:p>
    <w:p w14:paraId="78CBDDD4" w14:textId="77777777" w:rsidR="00FF1DBF" w:rsidRPr="00607ABB" w:rsidRDefault="00FF1DBF" w:rsidP="00FF1DBF">
      <w:pPr>
        <w:pStyle w:val="BodyText"/>
        <w:ind w:right="0"/>
        <w:rPr>
          <w:rFonts w:ascii="Arial" w:hAnsi="Arial" w:cs="Arial"/>
          <w:szCs w:val="22"/>
        </w:rPr>
      </w:pPr>
      <w:r>
        <w:rPr>
          <w:rFonts w:ascii="Arial" w:hAnsi="Arial" w:cs="Arial"/>
          <w:szCs w:val="22"/>
        </w:rPr>
        <w:t>Y</w:t>
      </w:r>
      <w:r w:rsidRPr="00DA713C">
        <w:rPr>
          <w:rFonts w:ascii="Arial" w:hAnsi="Arial" w:cs="Arial"/>
          <w:szCs w:val="22"/>
        </w:rPr>
        <w:t>ou are strongly encouraged to obtain</w:t>
      </w:r>
      <w:r>
        <w:rPr>
          <w:rFonts w:ascii="Arial" w:hAnsi="Arial" w:cs="Arial"/>
          <w:szCs w:val="22"/>
        </w:rPr>
        <w:t xml:space="preserve"> </w:t>
      </w:r>
      <w:r w:rsidRPr="00607ABB">
        <w:rPr>
          <w:rFonts w:ascii="Arial" w:hAnsi="Arial" w:cs="Arial"/>
          <w:szCs w:val="22"/>
        </w:rPr>
        <w:t>coverage under a comprehensive pers</w:t>
      </w:r>
      <w:r>
        <w:rPr>
          <w:rFonts w:ascii="Arial" w:hAnsi="Arial" w:cs="Arial"/>
          <w:szCs w:val="22"/>
        </w:rPr>
        <w:t xml:space="preserve">onal insurance policy that </w:t>
      </w:r>
      <w:r w:rsidRPr="00607ABB">
        <w:rPr>
          <w:rFonts w:ascii="Arial" w:hAnsi="Arial" w:cs="Arial"/>
          <w:szCs w:val="22"/>
        </w:rPr>
        <w:t>cover</w:t>
      </w:r>
      <w:r>
        <w:rPr>
          <w:rFonts w:ascii="Arial" w:hAnsi="Arial" w:cs="Arial"/>
          <w:szCs w:val="22"/>
        </w:rPr>
        <w:t>s</w:t>
      </w:r>
      <w:r w:rsidRPr="00607ABB">
        <w:rPr>
          <w:rFonts w:ascii="Arial" w:hAnsi="Arial" w:cs="Arial"/>
          <w:szCs w:val="22"/>
        </w:rPr>
        <w:t xml:space="preserve"> </w:t>
      </w:r>
      <w:r w:rsidRPr="00DA713C">
        <w:rPr>
          <w:rFonts w:ascii="Arial" w:hAnsi="Arial" w:cs="Arial"/>
          <w:szCs w:val="22"/>
        </w:rPr>
        <w:t xml:space="preserve">the period </w:t>
      </w:r>
      <w:r>
        <w:rPr>
          <w:rFonts w:ascii="Arial" w:hAnsi="Arial" w:cs="Arial"/>
          <w:szCs w:val="22"/>
        </w:rPr>
        <w:t xml:space="preserve">of </w:t>
      </w:r>
      <w:r w:rsidRPr="00DA713C">
        <w:rPr>
          <w:rFonts w:ascii="Arial" w:hAnsi="Arial" w:cs="Arial"/>
          <w:szCs w:val="22"/>
          <w:highlight w:val="yellow"/>
        </w:rPr>
        <w:t>[START DATE]</w:t>
      </w:r>
      <w:r w:rsidRPr="00DA713C">
        <w:rPr>
          <w:rFonts w:ascii="Arial" w:hAnsi="Arial" w:cs="Arial"/>
          <w:szCs w:val="22"/>
        </w:rPr>
        <w:t xml:space="preserve"> to </w:t>
      </w:r>
      <w:r w:rsidRPr="00DA713C">
        <w:rPr>
          <w:rFonts w:ascii="Arial" w:hAnsi="Arial" w:cs="Arial"/>
          <w:szCs w:val="22"/>
          <w:highlight w:val="yellow"/>
        </w:rPr>
        <w:t>[END DATE]</w:t>
      </w:r>
      <w:r w:rsidRPr="00607ABB">
        <w:rPr>
          <w:rFonts w:ascii="Arial" w:hAnsi="Arial" w:cs="Arial"/>
          <w:szCs w:val="22"/>
        </w:rPr>
        <w:t>, and include</w:t>
      </w:r>
      <w:r>
        <w:rPr>
          <w:rFonts w:ascii="Arial" w:hAnsi="Arial" w:cs="Arial"/>
          <w:szCs w:val="22"/>
        </w:rPr>
        <w:t>s</w:t>
      </w:r>
      <w:r w:rsidRPr="00607ABB">
        <w:rPr>
          <w:rFonts w:ascii="Arial" w:hAnsi="Arial" w:cs="Arial"/>
          <w:szCs w:val="22"/>
        </w:rPr>
        <w:t xml:space="preserve"> personal accident insurance and personal liability insurance.</w:t>
      </w:r>
    </w:p>
    <w:p w14:paraId="400A0288" w14:textId="77777777" w:rsidR="00FF1DBF" w:rsidRPr="00607ABB" w:rsidRDefault="00FF1DBF" w:rsidP="00FF1DBF">
      <w:pPr>
        <w:pStyle w:val="BodyText"/>
        <w:ind w:right="0"/>
        <w:rPr>
          <w:rFonts w:ascii="Arial" w:hAnsi="Arial" w:cs="Arial"/>
          <w:szCs w:val="22"/>
        </w:rPr>
      </w:pPr>
      <w:r w:rsidRPr="00607ABB">
        <w:rPr>
          <w:rFonts w:ascii="Arial" w:hAnsi="Arial" w:cs="Arial"/>
          <w:szCs w:val="22"/>
        </w:rPr>
        <w:t xml:space="preserve"> </w:t>
      </w:r>
    </w:p>
    <w:p w14:paraId="5B0FE044" w14:textId="77777777" w:rsidR="000516F0" w:rsidRDefault="00607ABB" w:rsidP="00FF1DBF">
      <w:pPr>
        <w:pStyle w:val="BodyText"/>
        <w:ind w:right="0"/>
        <w:rPr>
          <w:rFonts w:ascii="Arial" w:hAnsi="Arial" w:cs="Arial"/>
          <w:szCs w:val="22"/>
        </w:rPr>
      </w:pPr>
      <w:r w:rsidRPr="00014C1B">
        <w:rPr>
          <w:rFonts w:ascii="Arial" w:hAnsi="Arial" w:cs="Arial"/>
          <w:szCs w:val="22"/>
        </w:rPr>
        <w:t xml:space="preserve">Please be aware that if working in a laboratory setting, there may be multiple hazards such as biological, chemical, radiological and physical. Consequently, you will be given appropriate instruction and training </w:t>
      </w:r>
      <w:r w:rsidRPr="00014C1B">
        <w:rPr>
          <w:rFonts w:ascii="Arial" w:hAnsi="Arial" w:cs="Arial"/>
          <w:szCs w:val="22"/>
        </w:rPr>
        <w:lastRenderedPageBreak/>
        <w:t xml:space="preserve">by your supervisor in order to work safely in this environment including: emergency response procedures when in the lab, information on accessing the Workplace Hazardous Materials Information System (WHMIS) guidelines as well as other applicable </w:t>
      </w:r>
      <w:r w:rsidR="009529DC" w:rsidRPr="00014C1B">
        <w:rPr>
          <w:rFonts w:ascii="Arial" w:hAnsi="Arial" w:cs="Arial"/>
          <w:szCs w:val="22"/>
        </w:rPr>
        <w:t xml:space="preserve">workplace–specific </w:t>
      </w:r>
      <w:r w:rsidRPr="00014C1B">
        <w:rPr>
          <w:rFonts w:ascii="Arial" w:hAnsi="Arial" w:cs="Arial"/>
          <w:szCs w:val="22"/>
        </w:rPr>
        <w:t>training. Please contact the Office of Environmental Health and Safety at ehs.office@utoronto.ca if you have any questions regarding health and safety matters.</w:t>
      </w:r>
      <w:r w:rsidRPr="00607ABB">
        <w:rPr>
          <w:rFonts w:ascii="Arial" w:hAnsi="Arial" w:cs="Arial"/>
          <w:szCs w:val="22"/>
        </w:rPr>
        <w:t xml:space="preserve">  </w:t>
      </w:r>
    </w:p>
    <w:p w14:paraId="0B1B67C6" w14:textId="77777777" w:rsidR="001248AD" w:rsidRDefault="001248AD" w:rsidP="00FF1DBF">
      <w:pPr>
        <w:pStyle w:val="BodyText"/>
        <w:ind w:right="0"/>
        <w:rPr>
          <w:rFonts w:ascii="Arial" w:hAnsi="Arial" w:cs="Arial"/>
          <w:szCs w:val="22"/>
        </w:rPr>
      </w:pPr>
    </w:p>
    <w:p w14:paraId="06AE0027" w14:textId="77777777" w:rsidR="00FF1DBF" w:rsidRPr="003B66DA" w:rsidRDefault="00FF1DBF" w:rsidP="00FF1DBF">
      <w:pPr>
        <w:rPr>
          <w:rFonts w:ascii="Arial" w:hAnsi="Arial" w:cs="Arial"/>
          <w:sz w:val="22"/>
          <w:szCs w:val="22"/>
        </w:rPr>
      </w:pPr>
      <w:r w:rsidRPr="003B66DA">
        <w:rPr>
          <w:rFonts w:ascii="Arial" w:hAnsi="Arial" w:cs="Arial"/>
          <w:sz w:val="22"/>
          <w:szCs w:val="22"/>
          <w:u w:val="single"/>
        </w:rPr>
        <w:t>Mandatory Training</w:t>
      </w:r>
    </w:p>
    <w:p w14:paraId="5C489A1A" w14:textId="77777777" w:rsidR="00FF1DBF" w:rsidRDefault="00FF1DBF" w:rsidP="00FF1DBF">
      <w:pPr>
        <w:pStyle w:val="NoSpacing"/>
      </w:pPr>
    </w:p>
    <w:p w14:paraId="684CD1A7" w14:textId="77777777" w:rsidR="001248AD" w:rsidRPr="001248AD" w:rsidRDefault="00FF1DBF" w:rsidP="001248AD">
      <w:pPr>
        <w:spacing w:after="240"/>
        <w:rPr>
          <w:rFonts w:ascii="Arial" w:hAnsi="Arial" w:cs="Arial"/>
          <w:sz w:val="22"/>
          <w:szCs w:val="22"/>
        </w:rPr>
      </w:pPr>
      <w:r w:rsidRPr="003B66DA">
        <w:rPr>
          <w:rFonts w:ascii="Arial" w:hAnsi="Arial" w:cs="Arial"/>
          <w:sz w:val="22"/>
          <w:szCs w:val="22"/>
        </w:rPr>
        <w:t>You are required to take the following mandatory training. You must complete this</w:t>
      </w:r>
      <w:r w:rsidR="006F4956">
        <w:rPr>
          <w:rFonts w:ascii="Arial" w:hAnsi="Arial" w:cs="Arial"/>
          <w:sz w:val="22"/>
          <w:szCs w:val="22"/>
        </w:rPr>
        <w:t xml:space="preserve"> training within 60 days your start date</w:t>
      </w:r>
      <w:r w:rsidRPr="003B66DA">
        <w:rPr>
          <w:rFonts w:ascii="Arial" w:hAnsi="Arial" w:cs="Arial"/>
          <w:sz w:val="22"/>
          <w:szCs w:val="22"/>
        </w:rPr>
        <w:t xml:space="preserve">.  </w:t>
      </w:r>
      <w:r w:rsidR="001248AD">
        <w:rPr>
          <w:rFonts w:ascii="Arial" w:eastAsia="Arial" w:hAnsi="Arial" w:cs="Arial"/>
          <w:color w:val="002451"/>
          <w:sz w:val="22"/>
          <w:szCs w:val="22"/>
        </w:rPr>
        <w:t xml:space="preserve"> </w:t>
      </w:r>
    </w:p>
    <w:p w14:paraId="6613D752" w14:textId="77777777" w:rsidR="001248AD" w:rsidRPr="001248AD" w:rsidRDefault="001D23C7" w:rsidP="001248AD">
      <w:pPr>
        <w:pStyle w:val="ListParagraph"/>
        <w:numPr>
          <w:ilvl w:val="0"/>
          <w:numId w:val="5"/>
        </w:numPr>
        <w:spacing w:after="240"/>
        <w:contextualSpacing/>
        <w:rPr>
          <w:rFonts w:ascii="Arial" w:eastAsia="Arial" w:hAnsi="Arial" w:cs="Arial"/>
          <w:color w:val="0563C1"/>
          <w:sz w:val="22"/>
          <w:szCs w:val="22"/>
        </w:rPr>
      </w:pPr>
      <w:hyperlink r:id="rId8" w:history="1">
        <w:r w:rsidR="001248AD" w:rsidRPr="001248AD">
          <w:rPr>
            <w:rStyle w:val="Hyperlink"/>
            <w:rFonts w:ascii="Arial" w:eastAsiaTheme="minorEastAsia" w:hAnsi="Arial" w:cs="Arial"/>
            <w:sz w:val="22"/>
            <w:szCs w:val="22"/>
          </w:rPr>
          <w:t>Basic Occupational Health &amp; Safety Awareness Training Program</w:t>
        </w:r>
      </w:hyperlink>
      <w:r w:rsidR="001248AD" w:rsidRPr="001248AD">
        <w:rPr>
          <w:rFonts w:ascii="Arial" w:eastAsiaTheme="minorEastAsia" w:hAnsi="Arial" w:cs="Arial"/>
          <w:sz w:val="22"/>
          <w:szCs w:val="22"/>
        </w:rPr>
        <w:t xml:space="preserve"> </w:t>
      </w:r>
      <w:r w:rsidR="001248AD" w:rsidRPr="001248AD">
        <w:rPr>
          <w:rFonts w:ascii="Arial" w:eastAsia="Arial" w:hAnsi="Arial" w:cs="Arial"/>
          <w:sz w:val="22"/>
          <w:szCs w:val="22"/>
        </w:rPr>
        <w:t>provided by the Office of Environmental Health &amp; Safety.</w:t>
      </w:r>
      <w:r w:rsidR="001248AD" w:rsidRPr="001248AD">
        <w:rPr>
          <w:rFonts w:ascii="Arial" w:hAnsi="Arial" w:cs="Arial"/>
          <w:sz w:val="22"/>
          <w:szCs w:val="22"/>
        </w:rPr>
        <w:br/>
      </w:r>
      <w:r w:rsidR="001248AD" w:rsidRPr="001248AD">
        <w:rPr>
          <w:rFonts w:ascii="Arial" w:eastAsia="Arial" w:hAnsi="Arial" w:cs="Arial"/>
          <w:sz w:val="22"/>
          <w:szCs w:val="22"/>
        </w:rPr>
        <w:t xml:space="preserve"> </w:t>
      </w:r>
      <w:r w:rsidR="001248AD" w:rsidRPr="001248AD">
        <w:rPr>
          <w:rFonts w:ascii="Arial" w:hAnsi="Arial" w:cs="Arial"/>
          <w:sz w:val="22"/>
          <w:szCs w:val="22"/>
        </w:rPr>
        <w:br/>
      </w:r>
      <w:r w:rsidR="001248AD" w:rsidRPr="001248AD">
        <w:rPr>
          <w:rFonts w:ascii="Arial" w:eastAsia="Arial" w:hAnsi="Arial" w:cs="Arial"/>
          <w:sz w:val="22"/>
          <w:szCs w:val="22"/>
        </w:rPr>
        <w:t>If you have documentation demonstrating that you have completed the mandatory health &amp; safety training previously, you can seek an exemption from the above training by providing the documentation of your previous training to Environmental Health &amp; Safety at</w:t>
      </w:r>
      <w:r w:rsidR="001248AD" w:rsidRPr="001248AD">
        <w:rPr>
          <w:rFonts w:ascii="Arial" w:eastAsia="Arial" w:hAnsi="Arial" w:cs="Arial"/>
          <w:color w:val="002451"/>
          <w:sz w:val="22"/>
          <w:szCs w:val="22"/>
        </w:rPr>
        <w:t xml:space="preserve"> </w:t>
      </w:r>
      <w:hyperlink r:id="rId9" w:history="1">
        <w:r w:rsidR="001248AD" w:rsidRPr="001248AD">
          <w:rPr>
            <w:rStyle w:val="Hyperlink"/>
            <w:rFonts w:ascii="Arial" w:hAnsi="Arial" w:cs="Arial"/>
            <w:sz w:val="22"/>
            <w:szCs w:val="22"/>
          </w:rPr>
          <w:t>ehs.courses@utoronto.ca</w:t>
        </w:r>
      </w:hyperlink>
      <w:r w:rsidR="001248AD" w:rsidRPr="001248AD">
        <w:rPr>
          <w:rFonts w:ascii="Arial" w:eastAsia="Arial" w:hAnsi="Arial" w:cs="Arial"/>
          <w:sz w:val="22"/>
          <w:szCs w:val="22"/>
        </w:rPr>
        <w:t xml:space="preserve"> or by calling 416-978-4467. </w:t>
      </w:r>
    </w:p>
    <w:p w14:paraId="223854F5" w14:textId="77777777" w:rsidR="001248AD" w:rsidRPr="001248AD" w:rsidRDefault="001248AD" w:rsidP="001248AD">
      <w:pPr>
        <w:pStyle w:val="ListParagraph"/>
        <w:spacing w:after="240"/>
        <w:rPr>
          <w:rFonts w:ascii="Arial" w:eastAsia="Arial" w:hAnsi="Arial" w:cs="Arial"/>
          <w:color w:val="0563C1"/>
          <w:sz w:val="22"/>
          <w:szCs w:val="22"/>
        </w:rPr>
      </w:pPr>
    </w:p>
    <w:p w14:paraId="6620119E" w14:textId="77777777" w:rsidR="001248AD" w:rsidRPr="001248AD" w:rsidRDefault="001D23C7" w:rsidP="001248AD">
      <w:pPr>
        <w:pStyle w:val="ListParagraph"/>
        <w:numPr>
          <w:ilvl w:val="0"/>
          <w:numId w:val="5"/>
        </w:numPr>
        <w:spacing w:after="240"/>
        <w:contextualSpacing/>
        <w:rPr>
          <w:rFonts w:ascii="Arial" w:eastAsia="Arial" w:hAnsi="Arial" w:cs="Arial"/>
          <w:color w:val="0563C1"/>
          <w:sz w:val="22"/>
          <w:szCs w:val="22"/>
        </w:rPr>
      </w:pPr>
      <w:hyperlink r:id="rId10" w:history="1">
        <w:r w:rsidR="001248AD" w:rsidRPr="001248AD">
          <w:rPr>
            <w:rStyle w:val="Hyperlink"/>
            <w:rFonts w:ascii="Arial" w:eastAsiaTheme="minorEastAsia" w:hAnsi="Arial" w:cs="Arial"/>
            <w:sz w:val="22"/>
            <w:szCs w:val="22"/>
          </w:rPr>
          <w:t>U of T AODA Online Training</w:t>
        </w:r>
      </w:hyperlink>
      <w:r w:rsidR="001248AD" w:rsidRPr="001248AD">
        <w:rPr>
          <w:rFonts w:ascii="Arial" w:eastAsia="Arial" w:hAnsi="Arial" w:cs="Arial"/>
          <w:sz w:val="22"/>
          <w:szCs w:val="22"/>
        </w:rPr>
        <w:t xml:space="preserve"> provided by the Accessibility for Ontarians with Disabilities Act (AODA) Office. </w:t>
      </w:r>
    </w:p>
    <w:p w14:paraId="7750D9B3" w14:textId="77777777" w:rsidR="001248AD" w:rsidRPr="001248AD" w:rsidRDefault="00393961" w:rsidP="001248AD">
      <w:pPr>
        <w:spacing w:after="240"/>
        <w:ind w:left="720"/>
        <w:rPr>
          <w:rFonts w:ascii="Arial" w:hAnsi="Arial" w:cs="Arial"/>
          <w:sz w:val="22"/>
          <w:szCs w:val="22"/>
        </w:rPr>
      </w:pPr>
      <w:r>
        <w:rPr>
          <w:rFonts w:ascii="Arial" w:eastAsia="Arial" w:hAnsi="Arial" w:cs="Arial"/>
          <w:sz w:val="22"/>
          <w:szCs w:val="22"/>
        </w:rPr>
        <w:t>Once your documentation is processed</w:t>
      </w:r>
      <w:r w:rsidR="001248AD" w:rsidRPr="001248AD">
        <w:rPr>
          <w:rFonts w:ascii="Arial" w:eastAsia="Arial" w:hAnsi="Arial" w:cs="Arial"/>
          <w:sz w:val="22"/>
          <w:szCs w:val="22"/>
        </w:rPr>
        <w:t xml:space="preserve"> by your Business Officer, you will receive an automated notification to your utoronto.ca email indicating when this AODA training has been assigned to you for completion. Until you receive this notification, you will not have access to the AODA training. </w:t>
      </w:r>
    </w:p>
    <w:p w14:paraId="73BC992B" w14:textId="77777777" w:rsidR="001248AD" w:rsidRPr="001248AD" w:rsidRDefault="001248AD" w:rsidP="001248AD">
      <w:pPr>
        <w:spacing w:after="240"/>
        <w:ind w:left="720"/>
        <w:rPr>
          <w:rFonts w:ascii="Arial" w:hAnsi="Arial" w:cs="Arial"/>
          <w:sz w:val="22"/>
          <w:szCs w:val="22"/>
        </w:rPr>
      </w:pPr>
      <w:r w:rsidRPr="001248AD">
        <w:rPr>
          <w:rFonts w:ascii="Arial" w:eastAsia="Arial" w:hAnsi="Arial" w:cs="Arial"/>
          <w:sz w:val="22"/>
          <w:szCs w:val="22"/>
        </w:rPr>
        <w:t xml:space="preserve">If you have documentation demonstrating that you have completed the mandatory AODA training previously, you can seek an exemption from the above training by emailing the documentation of your previous training to </w:t>
      </w:r>
      <w:hyperlink r:id="rId11" w:history="1">
        <w:r w:rsidRPr="001248AD">
          <w:rPr>
            <w:rStyle w:val="Hyperlink"/>
            <w:rFonts w:ascii="Arial" w:eastAsiaTheme="minorEastAsia" w:hAnsi="Arial" w:cs="Arial"/>
            <w:sz w:val="22"/>
            <w:szCs w:val="22"/>
          </w:rPr>
          <w:t>aoda@utoronto.ca</w:t>
        </w:r>
      </w:hyperlink>
      <w:r w:rsidRPr="001248AD">
        <w:rPr>
          <w:rFonts w:ascii="Arial" w:eastAsia="Arial" w:hAnsi="Arial" w:cs="Arial"/>
          <w:color w:val="002451"/>
          <w:sz w:val="22"/>
          <w:szCs w:val="22"/>
        </w:rPr>
        <w:t>.</w:t>
      </w:r>
    </w:p>
    <w:p w14:paraId="254CEB40" w14:textId="77777777" w:rsidR="00FF1DBF" w:rsidRDefault="00FF1DBF" w:rsidP="00FF1DBF">
      <w:pPr>
        <w:pStyle w:val="BodyText"/>
        <w:ind w:right="0"/>
        <w:rPr>
          <w:rFonts w:ascii="Arial" w:hAnsi="Arial" w:cs="Arial"/>
          <w:szCs w:val="22"/>
        </w:rPr>
      </w:pPr>
    </w:p>
    <w:p w14:paraId="12E9CDFE" w14:textId="18F0017F" w:rsidR="00653E2E" w:rsidRDefault="00607ABB" w:rsidP="00FF1DBF">
      <w:pPr>
        <w:pStyle w:val="BodyText"/>
        <w:ind w:right="0"/>
        <w:rPr>
          <w:rFonts w:ascii="Arial" w:hAnsi="Arial" w:cs="Arial"/>
          <w:szCs w:val="22"/>
        </w:rPr>
      </w:pPr>
      <w:r w:rsidRPr="00607ABB">
        <w:rPr>
          <w:rFonts w:ascii="Arial" w:hAnsi="Arial" w:cs="Arial"/>
          <w:szCs w:val="22"/>
        </w:rPr>
        <w:t>Should you have any que</w:t>
      </w:r>
      <w:r w:rsidR="00E17781">
        <w:rPr>
          <w:rFonts w:ascii="Arial" w:hAnsi="Arial" w:cs="Arial"/>
          <w:szCs w:val="22"/>
        </w:rPr>
        <w:t>stions concerning the</w:t>
      </w:r>
      <w:r w:rsidRPr="00607ABB">
        <w:rPr>
          <w:rFonts w:ascii="Arial" w:hAnsi="Arial" w:cs="Arial"/>
          <w:szCs w:val="22"/>
        </w:rPr>
        <w:t xml:space="preserve"> </w:t>
      </w:r>
      <w:r w:rsidR="00653E2E">
        <w:rPr>
          <w:rFonts w:ascii="Arial" w:hAnsi="Arial" w:cs="Arial"/>
          <w:szCs w:val="22"/>
        </w:rPr>
        <w:t xml:space="preserve">academic aspects of this </w:t>
      </w:r>
      <w:r w:rsidRPr="00607ABB">
        <w:rPr>
          <w:rFonts w:ascii="Arial" w:hAnsi="Arial" w:cs="Arial"/>
          <w:szCs w:val="22"/>
        </w:rPr>
        <w:t xml:space="preserve">opportunity </w:t>
      </w:r>
      <w:r w:rsidR="00653E2E">
        <w:rPr>
          <w:rFonts w:ascii="Arial" w:hAnsi="Arial" w:cs="Arial"/>
          <w:szCs w:val="22"/>
        </w:rPr>
        <w:t xml:space="preserve">please contact me. If </w:t>
      </w:r>
      <w:r w:rsidR="00E17781">
        <w:rPr>
          <w:rFonts w:ascii="Arial" w:hAnsi="Arial" w:cs="Arial"/>
          <w:szCs w:val="22"/>
        </w:rPr>
        <w:t xml:space="preserve">have </w:t>
      </w:r>
      <w:r w:rsidR="00653E2E">
        <w:rPr>
          <w:rFonts w:ascii="Arial" w:hAnsi="Arial" w:cs="Arial"/>
          <w:szCs w:val="22"/>
        </w:rPr>
        <w:t xml:space="preserve">you adminstrative questions please contact </w:t>
      </w:r>
      <w:r w:rsidR="00BF03D4" w:rsidRPr="00BF03D4">
        <w:rPr>
          <w:rFonts w:ascii="Arial" w:hAnsi="Arial" w:cs="Arial"/>
          <w:szCs w:val="22"/>
        </w:rPr>
        <w:t>Diane Nguyen</w:t>
      </w:r>
      <w:r w:rsidR="00BF03D4">
        <w:rPr>
          <w:rFonts w:ascii="Arial" w:hAnsi="Arial" w:cs="Arial"/>
          <w:szCs w:val="22"/>
        </w:rPr>
        <w:t>.</w:t>
      </w:r>
    </w:p>
    <w:p w14:paraId="2E9057A6" w14:textId="77777777" w:rsidR="00607ABB" w:rsidRPr="00607ABB" w:rsidRDefault="00653E2E" w:rsidP="00FF1DBF">
      <w:pPr>
        <w:pStyle w:val="BodyText"/>
        <w:ind w:right="0"/>
        <w:rPr>
          <w:rFonts w:ascii="Arial" w:hAnsi="Arial" w:cs="Arial"/>
          <w:szCs w:val="22"/>
        </w:rPr>
      </w:pPr>
      <w:r w:rsidRPr="00607ABB">
        <w:rPr>
          <w:rFonts w:ascii="Arial" w:hAnsi="Arial" w:cs="Arial"/>
          <w:szCs w:val="22"/>
        </w:rPr>
        <w:t xml:space="preserve"> </w:t>
      </w:r>
    </w:p>
    <w:p w14:paraId="727F54FE" w14:textId="751E0DBF" w:rsidR="00607ABB" w:rsidRPr="00607ABB" w:rsidRDefault="005A54DC" w:rsidP="00FF1DBF">
      <w:pPr>
        <w:pStyle w:val="BodyText"/>
        <w:ind w:right="0"/>
        <w:rPr>
          <w:rFonts w:ascii="Arial" w:hAnsi="Arial" w:cs="Arial"/>
          <w:szCs w:val="22"/>
        </w:rPr>
      </w:pPr>
      <w:r>
        <w:rPr>
          <w:rFonts w:ascii="Arial" w:hAnsi="Arial" w:cs="Arial"/>
          <w:szCs w:val="22"/>
        </w:rPr>
        <w:t>Please return the ackno</w:t>
      </w:r>
      <w:r w:rsidR="001D23C7">
        <w:rPr>
          <w:rFonts w:ascii="Arial" w:hAnsi="Arial" w:cs="Arial"/>
          <w:szCs w:val="22"/>
        </w:rPr>
        <w:t>w</w:t>
      </w:r>
      <w:r>
        <w:rPr>
          <w:rFonts w:ascii="Arial" w:hAnsi="Arial" w:cs="Arial"/>
          <w:szCs w:val="22"/>
        </w:rPr>
        <w:t xml:space="preserve">ledgment (below) </w:t>
      </w:r>
      <w:r w:rsidR="00095D8B">
        <w:rPr>
          <w:rFonts w:ascii="Arial" w:hAnsi="Arial" w:cs="Arial"/>
          <w:szCs w:val="22"/>
        </w:rPr>
        <w:t xml:space="preserve">to the attention of </w:t>
      </w:r>
      <w:r w:rsidR="001D23C7">
        <w:rPr>
          <w:rFonts w:ascii="Arial" w:hAnsi="Arial" w:cs="Arial"/>
          <w:szCs w:val="22"/>
        </w:rPr>
        <w:t>Krystyna Biel</w:t>
      </w:r>
      <w:r w:rsidR="00095D8B" w:rsidRPr="00DA713C">
        <w:rPr>
          <w:rFonts w:ascii="Arial" w:hAnsi="Arial" w:cs="Arial"/>
          <w:szCs w:val="22"/>
        </w:rPr>
        <w:t>,</w:t>
      </w:r>
      <w:r w:rsidR="00095D8B">
        <w:rPr>
          <w:rFonts w:ascii="Arial" w:hAnsi="Arial" w:cs="Arial"/>
          <w:szCs w:val="22"/>
        </w:rPr>
        <w:t xml:space="preserve"> before</w:t>
      </w:r>
      <w:r w:rsidR="00607ABB" w:rsidRPr="00607ABB">
        <w:rPr>
          <w:rFonts w:ascii="Arial" w:hAnsi="Arial" w:cs="Arial"/>
          <w:szCs w:val="22"/>
        </w:rPr>
        <w:t xml:space="preserve"> </w:t>
      </w:r>
      <w:r w:rsidR="00607ABB" w:rsidRPr="00095D8B">
        <w:rPr>
          <w:rFonts w:ascii="Arial" w:hAnsi="Arial" w:cs="Arial"/>
          <w:szCs w:val="22"/>
          <w:highlight w:val="yellow"/>
        </w:rPr>
        <w:t>[</w:t>
      </w:r>
      <w:r w:rsidR="0058113C" w:rsidRPr="00095D8B">
        <w:rPr>
          <w:rFonts w:ascii="Arial" w:hAnsi="Arial" w:cs="Arial"/>
          <w:szCs w:val="22"/>
          <w:highlight w:val="yellow"/>
        </w:rPr>
        <w:t>date prior to start</w:t>
      </w:r>
      <w:r w:rsidR="00607ABB" w:rsidRPr="00095D8B">
        <w:rPr>
          <w:rFonts w:ascii="Arial" w:hAnsi="Arial" w:cs="Arial"/>
          <w:szCs w:val="22"/>
          <w:highlight w:val="yellow"/>
        </w:rPr>
        <w:t>]</w:t>
      </w:r>
      <w:r w:rsidR="00607ABB" w:rsidRPr="00607ABB">
        <w:rPr>
          <w:rFonts w:ascii="Arial" w:hAnsi="Arial" w:cs="Arial"/>
          <w:szCs w:val="22"/>
        </w:rPr>
        <w:t>.</w:t>
      </w:r>
    </w:p>
    <w:p w14:paraId="19EC7E60" w14:textId="77777777" w:rsidR="00607ABB" w:rsidRPr="00607ABB" w:rsidRDefault="00607ABB" w:rsidP="00FF1DBF">
      <w:pPr>
        <w:pStyle w:val="BodyText"/>
        <w:ind w:right="0"/>
        <w:rPr>
          <w:rFonts w:ascii="Arial" w:hAnsi="Arial" w:cs="Arial"/>
          <w:szCs w:val="22"/>
        </w:rPr>
      </w:pPr>
    </w:p>
    <w:p w14:paraId="20B8E425" w14:textId="77777777" w:rsidR="00607ABB" w:rsidRPr="00607ABB" w:rsidRDefault="00607ABB" w:rsidP="00FF1DBF">
      <w:pPr>
        <w:pStyle w:val="BodyText"/>
        <w:ind w:right="0"/>
        <w:rPr>
          <w:rFonts w:ascii="Arial" w:hAnsi="Arial" w:cs="Arial"/>
          <w:szCs w:val="22"/>
        </w:rPr>
      </w:pPr>
      <w:r w:rsidRPr="00607ABB">
        <w:rPr>
          <w:rFonts w:ascii="Arial" w:hAnsi="Arial" w:cs="Arial"/>
          <w:szCs w:val="22"/>
        </w:rPr>
        <w:t>Yours truly,</w:t>
      </w:r>
    </w:p>
    <w:p w14:paraId="70152CEA" w14:textId="77777777" w:rsidR="00607ABB" w:rsidRPr="00607ABB" w:rsidRDefault="00607ABB" w:rsidP="00FF1DBF">
      <w:pPr>
        <w:pStyle w:val="BodyText"/>
        <w:ind w:right="0"/>
        <w:rPr>
          <w:rFonts w:ascii="Arial" w:hAnsi="Arial" w:cs="Arial"/>
          <w:szCs w:val="22"/>
        </w:rPr>
      </w:pPr>
    </w:p>
    <w:p w14:paraId="7769062A" w14:textId="77777777" w:rsidR="00607ABB" w:rsidRPr="00607ABB" w:rsidRDefault="00607ABB" w:rsidP="00FF1DBF">
      <w:pPr>
        <w:pStyle w:val="BodyText"/>
        <w:ind w:right="0"/>
        <w:rPr>
          <w:rFonts w:ascii="Arial" w:hAnsi="Arial" w:cs="Arial"/>
          <w:szCs w:val="22"/>
        </w:rPr>
      </w:pPr>
    </w:p>
    <w:p w14:paraId="131E6E86" w14:textId="77777777" w:rsidR="00607ABB" w:rsidRPr="00607ABB" w:rsidRDefault="00607ABB" w:rsidP="00FF1DBF">
      <w:pPr>
        <w:pStyle w:val="BodyText"/>
        <w:ind w:right="0"/>
        <w:rPr>
          <w:rFonts w:ascii="Arial" w:hAnsi="Arial" w:cs="Arial"/>
          <w:szCs w:val="22"/>
        </w:rPr>
      </w:pPr>
    </w:p>
    <w:p w14:paraId="1182C880" w14:textId="77777777" w:rsidR="00607ABB" w:rsidRPr="00095D8B" w:rsidRDefault="00607ABB" w:rsidP="00FF1DBF">
      <w:pPr>
        <w:pStyle w:val="BodyText"/>
        <w:ind w:right="0"/>
        <w:rPr>
          <w:rFonts w:ascii="Arial" w:hAnsi="Arial" w:cs="Arial"/>
          <w:szCs w:val="22"/>
          <w:highlight w:val="yellow"/>
        </w:rPr>
      </w:pPr>
      <w:r w:rsidRPr="00095D8B">
        <w:rPr>
          <w:rFonts w:ascii="Arial" w:hAnsi="Arial" w:cs="Arial"/>
          <w:szCs w:val="22"/>
          <w:highlight w:val="yellow"/>
        </w:rPr>
        <w:t>[NAME]</w:t>
      </w:r>
      <w:r w:rsidRPr="00095D8B">
        <w:rPr>
          <w:rFonts w:ascii="Arial" w:hAnsi="Arial" w:cs="Arial"/>
          <w:szCs w:val="22"/>
          <w:highlight w:val="yellow"/>
        </w:rPr>
        <w:tab/>
      </w:r>
    </w:p>
    <w:p w14:paraId="6152845B" w14:textId="77777777" w:rsidR="00014C1B" w:rsidRDefault="00607ABB" w:rsidP="00FF1DBF">
      <w:pPr>
        <w:pStyle w:val="BodyText"/>
        <w:ind w:right="0"/>
        <w:rPr>
          <w:rFonts w:ascii="Arial" w:hAnsi="Arial" w:cs="Arial"/>
          <w:szCs w:val="22"/>
          <w:highlight w:val="yellow"/>
        </w:rPr>
      </w:pPr>
      <w:r w:rsidRPr="00095D8B">
        <w:rPr>
          <w:rFonts w:ascii="Arial" w:hAnsi="Arial" w:cs="Arial"/>
          <w:szCs w:val="22"/>
          <w:highlight w:val="yellow"/>
        </w:rPr>
        <w:t>[TITLE]</w:t>
      </w:r>
    </w:p>
    <w:p w14:paraId="35AC7731" w14:textId="77777777" w:rsidR="00014C1B" w:rsidRDefault="00014C1B" w:rsidP="00FF1DBF">
      <w:pPr>
        <w:pStyle w:val="BodyText"/>
        <w:ind w:right="0"/>
        <w:rPr>
          <w:rFonts w:ascii="Arial" w:hAnsi="Arial" w:cs="Arial"/>
          <w:szCs w:val="22"/>
          <w:highlight w:val="yellow"/>
        </w:rPr>
      </w:pPr>
    </w:p>
    <w:p w14:paraId="34656E5D" w14:textId="77777777" w:rsidR="00653E2E" w:rsidRDefault="00653E2E" w:rsidP="00FF1DBF">
      <w:pPr>
        <w:pStyle w:val="BodyText"/>
        <w:ind w:right="0"/>
        <w:rPr>
          <w:rFonts w:ascii="Arial" w:hAnsi="Arial" w:cs="Arial"/>
          <w:szCs w:val="22"/>
          <w:highlight w:val="yellow"/>
        </w:rPr>
        <w:sectPr w:rsidR="00653E2E" w:rsidSect="00FD112C">
          <w:headerReference w:type="first" r:id="rId12"/>
          <w:footerReference w:type="first" r:id="rId13"/>
          <w:pgSz w:w="12240" w:h="15840"/>
          <w:pgMar w:top="1260" w:right="1080" w:bottom="1350" w:left="1080" w:header="450" w:footer="526" w:gutter="0"/>
          <w:cols w:space="720"/>
          <w:titlePg/>
          <w:docGrid w:linePitch="360"/>
        </w:sectPr>
      </w:pPr>
    </w:p>
    <w:p w14:paraId="200FAF78" w14:textId="22E3B0C7" w:rsidR="00653E2E" w:rsidRPr="00653E2E" w:rsidRDefault="00653E2E" w:rsidP="00FD112C">
      <w:pPr>
        <w:jc w:val="center"/>
        <w:rPr>
          <w:rFonts w:ascii="Arial" w:hAnsi="Arial" w:cs="Arial"/>
          <w:b/>
          <w:sz w:val="22"/>
          <w:szCs w:val="22"/>
        </w:rPr>
      </w:pPr>
      <w:r w:rsidRPr="00653E2E">
        <w:rPr>
          <w:rFonts w:ascii="Arial" w:hAnsi="Arial" w:cs="Arial"/>
          <w:b/>
          <w:sz w:val="22"/>
          <w:szCs w:val="22"/>
        </w:rPr>
        <w:lastRenderedPageBreak/>
        <w:t>Acknowledgement</w:t>
      </w:r>
    </w:p>
    <w:p w14:paraId="14CB5614" w14:textId="77777777" w:rsidR="00653E2E" w:rsidRPr="00653E2E" w:rsidRDefault="00653E2E" w:rsidP="00FF1DBF">
      <w:pPr>
        <w:rPr>
          <w:rFonts w:ascii="Arial" w:hAnsi="Arial" w:cs="Arial"/>
          <w:sz w:val="22"/>
          <w:szCs w:val="22"/>
        </w:rPr>
      </w:pPr>
    </w:p>
    <w:p w14:paraId="57B1FBAE" w14:textId="77777777" w:rsidR="00653E2E" w:rsidRPr="00653E2E" w:rsidRDefault="00653E2E" w:rsidP="00FF1DBF">
      <w:pPr>
        <w:rPr>
          <w:rFonts w:ascii="Arial" w:hAnsi="Arial" w:cs="Arial"/>
          <w:sz w:val="22"/>
          <w:szCs w:val="22"/>
        </w:rPr>
      </w:pPr>
      <w:r w:rsidRPr="00653E2E">
        <w:rPr>
          <w:rFonts w:ascii="Arial" w:hAnsi="Arial" w:cs="Arial"/>
          <w:sz w:val="22"/>
          <w:szCs w:val="22"/>
        </w:rPr>
        <w:t>It is important that all undergraduate student research trainees understand the terms under which they are engaging in research at the University. It is for this reason that all undergraduate student research trainees are asked to carefu</w:t>
      </w:r>
      <w:r w:rsidR="00A9715D">
        <w:rPr>
          <w:rFonts w:ascii="Arial" w:hAnsi="Arial" w:cs="Arial"/>
          <w:sz w:val="22"/>
          <w:szCs w:val="22"/>
        </w:rPr>
        <w:t>lly review and sign this</w:t>
      </w:r>
      <w:r w:rsidRPr="00653E2E">
        <w:rPr>
          <w:rFonts w:ascii="Arial" w:hAnsi="Arial" w:cs="Arial"/>
          <w:sz w:val="22"/>
          <w:szCs w:val="22"/>
        </w:rPr>
        <w:t xml:space="preserve"> form to acknowledge their status.</w:t>
      </w:r>
    </w:p>
    <w:p w14:paraId="621127D0" w14:textId="77777777" w:rsidR="00653E2E" w:rsidRPr="00653E2E" w:rsidRDefault="00653E2E" w:rsidP="00FF1DBF">
      <w:pPr>
        <w:rPr>
          <w:rFonts w:ascii="Arial" w:hAnsi="Arial" w:cs="Arial"/>
          <w:sz w:val="22"/>
          <w:szCs w:val="22"/>
        </w:rPr>
      </w:pPr>
    </w:p>
    <w:p w14:paraId="47313C17" w14:textId="77777777" w:rsidR="00653E2E" w:rsidRPr="00653E2E" w:rsidRDefault="00653E2E" w:rsidP="00FF1DBF">
      <w:pPr>
        <w:rPr>
          <w:rFonts w:ascii="Arial" w:hAnsi="Arial" w:cs="Arial"/>
          <w:sz w:val="22"/>
          <w:szCs w:val="22"/>
        </w:rPr>
      </w:pPr>
      <w:r w:rsidRPr="00653E2E">
        <w:rPr>
          <w:rFonts w:ascii="Arial" w:hAnsi="Arial" w:cs="Arial"/>
          <w:sz w:val="22"/>
          <w:szCs w:val="22"/>
        </w:rPr>
        <w:t xml:space="preserve">By signing below you acknowledge that you are not an employee of the University of Toronto. </w:t>
      </w:r>
    </w:p>
    <w:p w14:paraId="46DB1CEA" w14:textId="77777777" w:rsidR="00653E2E" w:rsidRPr="00653E2E" w:rsidRDefault="00653E2E" w:rsidP="00FF1DBF">
      <w:pPr>
        <w:rPr>
          <w:rFonts w:ascii="Arial" w:hAnsi="Arial" w:cs="Arial"/>
          <w:sz w:val="22"/>
          <w:szCs w:val="22"/>
        </w:rPr>
      </w:pPr>
    </w:p>
    <w:p w14:paraId="5EF11FB0" w14:textId="77777777" w:rsidR="00653E2E" w:rsidRPr="00653E2E" w:rsidRDefault="00653E2E" w:rsidP="00FF1DBF">
      <w:pPr>
        <w:rPr>
          <w:rFonts w:ascii="Arial" w:hAnsi="Arial" w:cs="Arial"/>
          <w:sz w:val="22"/>
          <w:szCs w:val="22"/>
        </w:rPr>
      </w:pPr>
      <w:r w:rsidRPr="00653E2E">
        <w:rPr>
          <w:rFonts w:ascii="Arial" w:hAnsi="Arial" w:cs="Arial"/>
          <w:sz w:val="22"/>
          <w:szCs w:val="22"/>
        </w:rPr>
        <w:t>As an undergraduate student research trainee, you will be protected against legal liability arising out of your duties under the University’s comprehensive general liability insurance program on the same basis as applicable to employees.</w:t>
      </w:r>
    </w:p>
    <w:p w14:paraId="6359853E" w14:textId="77777777" w:rsidR="00653E2E" w:rsidRPr="00653E2E" w:rsidRDefault="00653E2E" w:rsidP="00FF1DBF">
      <w:pPr>
        <w:rPr>
          <w:rFonts w:ascii="Arial" w:hAnsi="Arial" w:cs="Arial"/>
          <w:sz w:val="22"/>
          <w:szCs w:val="22"/>
        </w:rPr>
      </w:pPr>
    </w:p>
    <w:p w14:paraId="7C598159" w14:textId="77777777" w:rsidR="00653E2E" w:rsidRPr="00653E2E" w:rsidRDefault="00653E2E" w:rsidP="00FF1DBF">
      <w:pPr>
        <w:rPr>
          <w:rFonts w:ascii="Arial" w:hAnsi="Arial" w:cs="Arial"/>
          <w:sz w:val="22"/>
          <w:szCs w:val="22"/>
        </w:rPr>
      </w:pPr>
      <w:r w:rsidRPr="00653E2E">
        <w:rPr>
          <w:rFonts w:ascii="Arial" w:hAnsi="Arial" w:cs="Arial"/>
          <w:sz w:val="22"/>
          <w:szCs w:val="22"/>
        </w:rPr>
        <w:t xml:space="preserve">As an undergraduate student research trainee, you are not being paid for the activities you undertake as part of your research project, and you are on the University of Toronto premises on a voluntary basis at your own risk. You will not be covered by the Workplace Safety and Insurance Act or the Occupational Health and Safety Act. Also, the University of Toronto does not provide any health or accident insurance coverage for you. </w:t>
      </w:r>
    </w:p>
    <w:p w14:paraId="10C42DC5" w14:textId="77777777" w:rsidR="00653E2E" w:rsidRPr="00653E2E" w:rsidRDefault="00653E2E" w:rsidP="00FF1DBF">
      <w:pPr>
        <w:rPr>
          <w:rFonts w:ascii="Arial" w:hAnsi="Arial" w:cs="Arial"/>
          <w:sz w:val="22"/>
          <w:szCs w:val="22"/>
        </w:rPr>
      </w:pPr>
    </w:p>
    <w:p w14:paraId="511C8A8C" w14:textId="77777777" w:rsidR="00653E2E" w:rsidRPr="00653E2E" w:rsidRDefault="00653E2E" w:rsidP="00FF1DBF">
      <w:pPr>
        <w:rPr>
          <w:rFonts w:ascii="Arial" w:hAnsi="Arial" w:cs="Arial"/>
          <w:sz w:val="22"/>
          <w:szCs w:val="22"/>
        </w:rPr>
      </w:pPr>
      <w:r w:rsidRPr="00653E2E">
        <w:rPr>
          <w:rFonts w:ascii="Arial" w:hAnsi="Arial" w:cs="Arial"/>
          <w:sz w:val="22"/>
          <w:szCs w:val="22"/>
        </w:rPr>
        <w:t xml:space="preserve">This letter does not constitute an offer of employment or employment contract. You will not be a staff member of the University of Toronto and will not be entitled to the benefits and perquisites applicable to employees. </w:t>
      </w:r>
    </w:p>
    <w:p w14:paraId="4EFC0E9A" w14:textId="77777777" w:rsidR="00653E2E" w:rsidRPr="00653E2E" w:rsidRDefault="00653E2E" w:rsidP="00FF1DBF">
      <w:pPr>
        <w:rPr>
          <w:rFonts w:ascii="Arial" w:hAnsi="Arial" w:cs="Arial"/>
          <w:sz w:val="22"/>
          <w:szCs w:val="22"/>
        </w:rPr>
      </w:pPr>
    </w:p>
    <w:p w14:paraId="2E3E97E2" w14:textId="6951A949" w:rsidR="00BF03D4" w:rsidRPr="00BF03D4" w:rsidRDefault="00653E2E" w:rsidP="00BF03D4">
      <w:pPr>
        <w:rPr>
          <w:rFonts w:ascii="Arial" w:hAnsi="Arial" w:cs="Arial"/>
          <w:sz w:val="22"/>
          <w:szCs w:val="22"/>
        </w:rPr>
      </w:pPr>
      <w:r w:rsidRPr="00653E2E">
        <w:rPr>
          <w:rFonts w:ascii="Arial" w:hAnsi="Arial" w:cs="Arial"/>
          <w:sz w:val="22"/>
          <w:szCs w:val="22"/>
        </w:rPr>
        <w:t xml:space="preserve">Although you will not be an employee, you </w:t>
      </w:r>
      <w:r w:rsidR="00BF03D4">
        <w:rPr>
          <w:rFonts w:ascii="Arial" w:hAnsi="Arial" w:cs="Arial"/>
          <w:sz w:val="22"/>
          <w:szCs w:val="22"/>
        </w:rPr>
        <w:t xml:space="preserve">will be </w:t>
      </w:r>
      <w:r w:rsidR="00BF03D4" w:rsidRPr="00BF03D4">
        <w:rPr>
          <w:rFonts w:ascii="Arial" w:hAnsi="Arial" w:cs="Arial"/>
          <w:sz w:val="22"/>
          <w:szCs w:val="22"/>
        </w:rPr>
        <w:t xml:space="preserve">subject to and bound by </w:t>
      </w:r>
      <w:proofErr w:type="gramStart"/>
      <w:r w:rsidR="00BF03D4" w:rsidRPr="00BF03D4">
        <w:rPr>
          <w:rFonts w:ascii="Arial" w:hAnsi="Arial" w:cs="Arial"/>
          <w:sz w:val="22"/>
          <w:szCs w:val="22"/>
        </w:rPr>
        <w:t>University</w:t>
      </w:r>
      <w:proofErr w:type="gramEnd"/>
      <w:r w:rsidR="00BF03D4" w:rsidRPr="00BF03D4">
        <w:rPr>
          <w:rFonts w:ascii="Arial" w:hAnsi="Arial" w:cs="Arial"/>
          <w:sz w:val="22"/>
          <w:szCs w:val="22"/>
        </w:rPr>
        <w:t xml:space="preserve"> policies of general application and</w:t>
      </w:r>
      <w:r w:rsidR="00BF03D4">
        <w:rPr>
          <w:rFonts w:ascii="Arial" w:hAnsi="Arial" w:cs="Arial"/>
          <w:sz w:val="22"/>
          <w:szCs w:val="22"/>
        </w:rPr>
        <w:t xml:space="preserve"> </w:t>
      </w:r>
      <w:r w:rsidR="00BF03D4" w:rsidRPr="00BF03D4">
        <w:rPr>
          <w:rFonts w:ascii="Arial" w:hAnsi="Arial" w:cs="Arial"/>
          <w:sz w:val="22"/>
          <w:szCs w:val="22"/>
        </w:rPr>
        <w:t>their related guidelines. The policies are listed on the Governing Council website at</w:t>
      </w:r>
    </w:p>
    <w:p w14:paraId="36C8F972" w14:textId="2AC0EB1F" w:rsidR="00653E2E" w:rsidRPr="00653E2E" w:rsidRDefault="001D23C7" w:rsidP="00BF03D4">
      <w:pPr>
        <w:rPr>
          <w:rFonts w:ascii="Arial" w:hAnsi="Arial" w:cs="Arial"/>
          <w:sz w:val="22"/>
          <w:szCs w:val="22"/>
        </w:rPr>
      </w:pPr>
      <w:hyperlink r:id="rId14" w:history="1">
        <w:r w:rsidR="00BF03D4" w:rsidRPr="00362CFC">
          <w:rPr>
            <w:rStyle w:val="Hyperlink"/>
            <w:rFonts w:ascii="Arial" w:hAnsi="Arial" w:cs="Arial"/>
            <w:sz w:val="22"/>
            <w:szCs w:val="22"/>
          </w:rPr>
          <w:t>https://governingcouncil.utoronto.ca/secretariat/policies</w:t>
        </w:r>
      </w:hyperlink>
      <w:r w:rsidR="00BF03D4">
        <w:rPr>
          <w:rFonts w:ascii="Arial" w:hAnsi="Arial" w:cs="Arial"/>
          <w:sz w:val="22"/>
          <w:szCs w:val="22"/>
        </w:rPr>
        <w:t xml:space="preserve">. </w:t>
      </w:r>
      <w:r w:rsidR="00653E2E" w:rsidRPr="00653E2E">
        <w:rPr>
          <w:rFonts w:ascii="Arial" w:hAnsi="Arial" w:cs="Arial"/>
          <w:sz w:val="22"/>
          <w:szCs w:val="22"/>
        </w:rPr>
        <w:t xml:space="preserve">Specifically, please review the following policies and guidelines before signing below to acknowledge that you agree to abide by them: </w:t>
      </w:r>
      <w:r w:rsidR="00653E2E" w:rsidRPr="00653E2E">
        <w:rPr>
          <w:rFonts w:ascii="Arial" w:hAnsi="Arial" w:cs="Arial"/>
          <w:sz w:val="22"/>
          <w:szCs w:val="22"/>
        </w:rPr>
        <w:br/>
      </w:r>
    </w:p>
    <w:p w14:paraId="5716598A" w14:textId="77777777" w:rsidR="00653E2E" w:rsidRPr="00653E2E" w:rsidRDefault="001D23C7" w:rsidP="00FF1DBF">
      <w:pPr>
        <w:numPr>
          <w:ilvl w:val="0"/>
          <w:numId w:val="3"/>
        </w:numPr>
        <w:rPr>
          <w:rFonts w:ascii="Arial" w:hAnsi="Arial" w:cs="Arial"/>
          <w:sz w:val="22"/>
          <w:szCs w:val="22"/>
        </w:rPr>
      </w:pPr>
      <w:hyperlink r:id="rId15" w:history="1">
        <w:r w:rsidR="00653E2E" w:rsidRPr="00035E8F">
          <w:rPr>
            <w:rStyle w:val="Hyperlink"/>
            <w:rFonts w:ascii="Arial" w:hAnsi="Arial" w:cs="Arial"/>
            <w:sz w:val="22"/>
            <w:szCs w:val="22"/>
          </w:rPr>
          <w:t xml:space="preserve">The University of Toronto Health and Safety Policy </w:t>
        </w:r>
      </w:hyperlink>
      <w:r w:rsidR="00653E2E" w:rsidRPr="00653E2E">
        <w:rPr>
          <w:rFonts w:ascii="Arial" w:hAnsi="Arial" w:cs="Arial"/>
          <w:sz w:val="22"/>
          <w:szCs w:val="22"/>
        </w:rPr>
        <w:br/>
      </w:r>
    </w:p>
    <w:p w14:paraId="0F75D5C8" w14:textId="77777777" w:rsidR="00653E2E" w:rsidRPr="00653E2E" w:rsidRDefault="001D23C7" w:rsidP="00FF1DBF">
      <w:pPr>
        <w:numPr>
          <w:ilvl w:val="0"/>
          <w:numId w:val="3"/>
        </w:numPr>
        <w:rPr>
          <w:rFonts w:ascii="Arial" w:hAnsi="Arial" w:cs="Arial"/>
          <w:sz w:val="22"/>
          <w:szCs w:val="22"/>
        </w:rPr>
      </w:pPr>
      <w:hyperlink r:id="rId16" w:history="1">
        <w:r w:rsidR="00653E2E" w:rsidRPr="00E2772C">
          <w:rPr>
            <w:rStyle w:val="Hyperlink"/>
            <w:rFonts w:ascii="Arial" w:hAnsi="Arial" w:cs="Arial"/>
            <w:sz w:val="22"/>
            <w:szCs w:val="22"/>
          </w:rPr>
          <w:t xml:space="preserve">The Provost’s Guideline on Appropriate Use of Information and Communication Technology </w:t>
        </w:r>
      </w:hyperlink>
      <w:r w:rsidR="00653E2E" w:rsidRPr="00653E2E">
        <w:rPr>
          <w:rFonts w:ascii="Arial" w:hAnsi="Arial" w:cs="Arial"/>
          <w:sz w:val="22"/>
          <w:szCs w:val="22"/>
        </w:rPr>
        <w:br/>
      </w:r>
    </w:p>
    <w:p w14:paraId="36971A8C" w14:textId="77777777" w:rsidR="00653E2E" w:rsidRPr="00653E2E" w:rsidRDefault="001D23C7" w:rsidP="00FF1DBF">
      <w:pPr>
        <w:numPr>
          <w:ilvl w:val="0"/>
          <w:numId w:val="3"/>
        </w:numPr>
        <w:rPr>
          <w:rFonts w:ascii="Arial" w:hAnsi="Arial" w:cs="Arial"/>
          <w:sz w:val="22"/>
          <w:szCs w:val="22"/>
        </w:rPr>
      </w:pPr>
      <w:hyperlink r:id="rId17" w:history="1">
        <w:r w:rsidR="00653E2E" w:rsidRPr="00E2772C">
          <w:rPr>
            <w:rStyle w:val="Hyperlink"/>
            <w:rFonts w:ascii="Arial" w:hAnsi="Arial" w:cs="Arial"/>
            <w:sz w:val="22"/>
            <w:szCs w:val="22"/>
          </w:rPr>
          <w:t xml:space="preserve">The University of Toronto Copyright Policy </w:t>
        </w:r>
      </w:hyperlink>
      <w:r w:rsidR="00653E2E" w:rsidRPr="00653E2E">
        <w:rPr>
          <w:rFonts w:ascii="Arial" w:hAnsi="Arial" w:cs="Arial"/>
          <w:sz w:val="22"/>
          <w:szCs w:val="22"/>
        </w:rPr>
        <w:br/>
      </w:r>
    </w:p>
    <w:p w14:paraId="5DE22BDF" w14:textId="77777777" w:rsidR="00653E2E" w:rsidRPr="00653E2E" w:rsidRDefault="001D23C7" w:rsidP="00FF1DBF">
      <w:pPr>
        <w:numPr>
          <w:ilvl w:val="0"/>
          <w:numId w:val="3"/>
        </w:numPr>
        <w:rPr>
          <w:rFonts w:ascii="Arial" w:hAnsi="Arial" w:cs="Arial"/>
          <w:sz w:val="22"/>
          <w:szCs w:val="22"/>
        </w:rPr>
      </w:pPr>
      <w:hyperlink r:id="rId18" w:history="1">
        <w:r w:rsidR="00653E2E" w:rsidRPr="00E2772C">
          <w:rPr>
            <w:rStyle w:val="Hyperlink"/>
            <w:rFonts w:ascii="Arial" w:hAnsi="Arial" w:cs="Arial"/>
            <w:sz w:val="22"/>
            <w:szCs w:val="22"/>
          </w:rPr>
          <w:t>The University of Toronto Inventions Policy</w:t>
        </w:r>
      </w:hyperlink>
      <w:r w:rsidR="00E678D8">
        <w:rPr>
          <w:rFonts w:ascii="Arial" w:hAnsi="Arial" w:cs="Arial"/>
          <w:sz w:val="22"/>
          <w:szCs w:val="22"/>
        </w:rPr>
        <w:t xml:space="preserve"> </w:t>
      </w:r>
      <w:r w:rsidR="00653E2E" w:rsidRPr="00653E2E">
        <w:rPr>
          <w:rFonts w:ascii="Arial" w:hAnsi="Arial" w:cs="Arial"/>
          <w:sz w:val="22"/>
          <w:szCs w:val="22"/>
        </w:rPr>
        <w:br/>
      </w:r>
    </w:p>
    <w:p w14:paraId="48BA00FF" w14:textId="77777777" w:rsidR="00653E2E" w:rsidRPr="00653E2E" w:rsidRDefault="001D23C7" w:rsidP="00FF1DBF">
      <w:pPr>
        <w:numPr>
          <w:ilvl w:val="0"/>
          <w:numId w:val="3"/>
        </w:numPr>
        <w:rPr>
          <w:rFonts w:ascii="Arial" w:hAnsi="Arial" w:cs="Arial"/>
          <w:sz w:val="22"/>
          <w:szCs w:val="22"/>
        </w:rPr>
      </w:pPr>
      <w:hyperlink r:id="rId19" w:history="1">
        <w:r w:rsidR="00653E2E" w:rsidRPr="00E678D8">
          <w:rPr>
            <w:rStyle w:val="Hyperlink"/>
            <w:rFonts w:ascii="Arial" w:hAnsi="Arial" w:cs="Arial"/>
            <w:sz w:val="22"/>
            <w:szCs w:val="22"/>
          </w:rPr>
          <w:t xml:space="preserve">The University of Toronto Policy with respect to Workplace Harassment </w:t>
        </w:r>
      </w:hyperlink>
      <w:r w:rsidR="00653E2E" w:rsidRPr="00653E2E">
        <w:rPr>
          <w:rFonts w:ascii="Arial" w:hAnsi="Arial" w:cs="Arial"/>
          <w:sz w:val="22"/>
          <w:szCs w:val="22"/>
        </w:rPr>
        <w:br/>
      </w:r>
    </w:p>
    <w:p w14:paraId="24AA3EA6" w14:textId="788B6803" w:rsidR="00715957" w:rsidRPr="00715957" w:rsidRDefault="001D23C7" w:rsidP="00715957">
      <w:pPr>
        <w:numPr>
          <w:ilvl w:val="0"/>
          <w:numId w:val="3"/>
        </w:numPr>
        <w:rPr>
          <w:rStyle w:val="Hyperlink"/>
          <w:rFonts w:ascii="Arial" w:hAnsi="Arial" w:cs="Arial"/>
          <w:color w:val="auto"/>
          <w:sz w:val="22"/>
          <w:szCs w:val="22"/>
          <w:u w:val="none"/>
        </w:rPr>
      </w:pPr>
      <w:hyperlink r:id="rId20" w:history="1">
        <w:r w:rsidR="00653E2E" w:rsidRPr="00E678D8">
          <w:rPr>
            <w:rStyle w:val="Hyperlink"/>
            <w:rFonts w:ascii="Arial" w:hAnsi="Arial" w:cs="Arial"/>
            <w:sz w:val="22"/>
            <w:szCs w:val="22"/>
          </w:rPr>
          <w:t xml:space="preserve">The University of Toronto Policy with respect to Workplace Violence </w:t>
        </w:r>
      </w:hyperlink>
    </w:p>
    <w:p w14:paraId="1722286A" w14:textId="77777777" w:rsidR="00715957" w:rsidRPr="00715957" w:rsidRDefault="00715957" w:rsidP="00715957">
      <w:pPr>
        <w:ind w:left="720"/>
        <w:rPr>
          <w:rStyle w:val="Hyperlink"/>
          <w:rFonts w:ascii="Arial" w:hAnsi="Arial" w:cs="Arial"/>
          <w:color w:val="auto"/>
          <w:sz w:val="22"/>
          <w:szCs w:val="22"/>
          <w:u w:val="none"/>
        </w:rPr>
      </w:pPr>
    </w:p>
    <w:p w14:paraId="7FD063A3" w14:textId="242B0619" w:rsidR="00715957" w:rsidRDefault="001D23C7" w:rsidP="00715957">
      <w:pPr>
        <w:numPr>
          <w:ilvl w:val="0"/>
          <w:numId w:val="3"/>
        </w:numPr>
        <w:rPr>
          <w:rStyle w:val="Hyperlink"/>
          <w:rFonts w:ascii="Arial" w:hAnsi="Arial" w:cs="Arial"/>
          <w:color w:val="auto"/>
          <w:sz w:val="22"/>
          <w:szCs w:val="22"/>
          <w:u w:val="none"/>
        </w:rPr>
      </w:pPr>
      <w:hyperlink r:id="rId21" w:history="1">
        <w:r w:rsidR="00715957" w:rsidRPr="00715957">
          <w:rPr>
            <w:rStyle w:val="Hyperlink"/>
            <w:rFonts w:ascii="Arial" w:hAnsi="Arial" w:cs="Arial"/>
            <w:sz w:val="22"/>
            <w:szCs w:val="22"/>
          </w:rPr>
          <w:t xml:space="preserve">Joint </w:t>
        </w:r>
        <w:proofErr w:type="spellStart"/>
        <w:r w:rsidR="00715957" w:rsidRPr="00715957">
          <w:rPr>
            <w:rStyle w:val="Hyperlink"/>
            <w:rFonts w:ascii="Arial" w:hAnsi="Arial" w:cs="Arial"/>
            <w:sz w:val="22"/>
            <w:szCs w:val="22"/>
          </w:rPr>
          <w:t>Provostial</w:t>
        </w:r>
        <w:proofErr w:type="spellEnd"/>
        <w:r w:rsidR="00715957" w:rsidRPr="00715957">
          <w:rPr>
            <w:rStyle w:val="Hyperlink"/>
            <w:rFonts w:ascii="Arial" w:hAnsi="Arial" w:cs="Arial"/>
            <w:sz w:val="22"/>
            <w:szCs w:val="22"/>
          </w:rPr>
          <w:t xml:space="preserve"> and Human Resources Guideline on Vaccination</w:t>
        </w:r>
      </w:hyperlink>
    </w:p>
    <w:p w14:paraId="21D15694" w14:textId="77777777" w:rsidR="00715957" w:rsidRPr="00715957" w:rsidRDefault="00715957" w:rsidP="00715957">
      <w:pPr>
        <w:rPr>
          <w:rFonts w:ascii="Arial" w:hAnsi="Arial" w:cs="Arial"/>
          <w:sz w:val="22"/>
          <w:szCs w:val="22"/>
        </w:rPr>
      </w:pPr>
    </w:p>
    <w:p w14:paraId="26DA4DCA" w14:textId="541D79CA" w:rsidR="00BF03D4" w:rsidRPr="00BF03D4" w:rsidRDefault="00BF03D4" w:rsidP="00BF03D4">
      <w:pPr>
        <w:rPr>
          <w:rFonts w:ascii="Arial" w:hAnsi="Arial" w:cs="Arial"/>
          <w:sz w:val="22"/>
          <w:szCs w:val="22"/>
        </w:rPr>
      </w:pPr>
      <w:r w:rsidRPr="00BF03D4">
        <w:rPr>
          <w:rFonts w:ascii="Arial" w:hAnsi="Arial" w:cs="Arial"/>
          <w:sz w:val="22"/>
          <w:szCs w:val="22"/>
        </w:rPr>
        <w:t xml:space="preserve">All of the applicable policies may be amended and/or new policies may be introduced from time to time. When this happens, if notice is required you will be given notice as the University deems necessary and the amendments will become binding terms of your </w:t>
      </w:r>
      <w:r>
        <w:rPr>
          <w:rFonts w:ascii="Arial" w:hAnsi="Arial" w:cs="Arial"/>
          <w:sz w:val="22"/>
          <w:szCs w:val="22"/>
        </w:rPr>
        <w:t>position</w:t>
      </w:r>
      <w:r w:rsidRPr="00BF03D4">
        <w:rPr>
          <w:rFonts w:ascii="Arial" w:hAnsi="Arial" w:cs="Arial"/>
          <w:sz w:val="22"/>
          <w:szCs w:val="22"/>
        </w:rPr>
        <w:t xml:space="preserve"> with the University.</w:t>
      </w:r>
    </w:p>
    <w:p w14:paraId="59E44437" w14:textId="77777777" w:rsidR="00BF03D4" w:rsidRDefault="00BF03D4" w:rsidP="00BF03D4">
      <w:pPr>
        <w:rPr>
          <w:rFonts w:ascii="Arial" w:hAnsi="Arial" w:cs="Arial"/>
          <w:sz w:val="22"/>
          <w:szCs w:val="22"/>
        </w:rPr>
      </w:pPr>
    </w:p>
    <w:p w14:paraId="1FE70D5C" w14:textId="637D52F4" w:rsidR="00BF03D4" w:rsidRPr="00BF03D4" w:rsidRDefault="00BF03D4" w:rsidP="00BF03D4">
      <w:pPr>
        <w:rPr>
          <w:rFonts w:ascii="Arial" w:hAnsi="Arial" w:cs="Arial"/>
          <w:sz w:val="22"/>
          <w:szCs w:val="22"/>
        </w:rPr>
      </w:pPr>
      <w:r w:rsidRPr="00BF03D4">
        <w:rPr>
          <w:rFonts w:ascii="Arial" w:hAnsi="Arial" w:cs="Arial"/>
          <w:sz w:val="22"/>
          <w:szCs w:val="22"/>
        </w:rPr>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the University’s COVID-19 response, please refer to the University’s Response to COVID-19.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   </w:t>
      </w:r>
    </w:p>
    <w:p w14:paraId="71A5303D" w14:textId="77777777" w:rsidR="00BF03D4" w:rsidRDefault="00BF03D4" w:rsidP="00BF03D4">
      <w:pPr>
        <w:rPr>
          <w:rFonts w:ascii="Arial" w:hAnsi="Arial" w:cs="Arial"/>
          <w:sz w:val="22"/>
          <w:szCs w:val="22"/>
        </w:rPr>
      </w:pPr>
    </w:p>
    <w:p w14:paraId="7DF84721" w14:textId="535CED9B" w:rsidR="00BF03D4" w:rsidRDefault="00BF03D4" w:rsidP="00BF03D4">
      <w:pPr>
        <w:rPr>
          <w:rFonts w:ascii="Arial" w:hAnsi="Arial" w:cs="Arial"/>
          <w:sz w:val="22"/>
          <w:szCs w:val="22"/>
        </w:rPr>
      </w:pPr>
      <w:r w:rsidRPr="00BF03D4">
        <w:rPr>
          <w:rFonts w:ascii="Arial" w:hAnsi="Arial" w:cs="Arial"/>
          <w:sz w:val="22"/>
          <w:szCs w:val="22"/>
        </w:rPr>
        <w:t xml:space="preserve">Without limiting the generality of the foregoing, please be advised that the University has a guideline requiring mandatory COVID vaccinations. This requirement has been paused effective May 1, 2022, until further notice. On the basis of COVID developments and public health guidance, this requirement may be re-introduced, </w:t>
      </w:r>
      <w:r w:rsidRPr="00BF03D4">
        <w:rPr>
          <w:rFonts w:ascii="Arial" w:hAnsi="Arial" w:cs="Arial"/>
          <w:sz w:val="22"/>
          <w:szCs w:val="22"/>
        </w:rPr>
        <w:lastRenderedPageBreak/>
        <w:t xml:space="preserve">requiring updated vaccinations, with little to no notice. Should this occur, you will be required to have updated vaccinations to continue working at the University, unless you apply for and are granted a </w:t>
      </w:r>
      <w:proofErr w:type="gramStart"/>
      <w:r w:rsidRPr="00BF03D4">
        <w:rPr>
          <w:rFonts w:ascii="Arial" w:hAnsi="Arial" w:cs="Arial"/>
          <w:sz w:val="22"/>
          <w:szCs w:val="22"/>
        </w:rPr>
        <w:t>University</w:t>
      </w:r>
      <w:proofErr w:type="gramEnd"/>
      <w:r w:rsidRPr="00BF03D4">
        <w:rPr>
          <w:rFonts w:ascii="Arial" w:hAnsi="Arial" w:cs="Arial"/>
          <w:sz w:val="22"/>
          <w:szCs w:val="22"/>
        </w:rPr>
        <w:t xml:space="preserve">-approved exemption. Information about the exemption process can be found at UofT Exemption. Should you not have updated vaccinations, you may not be permitted to work or be paid and may be placed on a leave of absence in the University’s discretion.  </w:t>
      </w:r>
    </w:p>
    <w:p w14:paraId="2F142CC6" w14:textId="77777777" w:rsidR="005D4960" w:rsidRPr="00BF03D4" w:rsidRDefault="005D4960" w:rsidP="00BF03D4">
      <w:pPr>
        <w:rPr>
          <w:rFonts w:ascii="Arial" w:hAnsi="Arial" w:cs="Arial"/>
          <w:sz w:val="22"/>
          <w:szCs w:val="22"/>
        </w:rPr>
      </w:pPr>
    </w:p>
    <w:p w14:paraId="54933FF3" w14:textId="77777777" w:rsidR="005D4960" w:rsidRDefault="00BF03D4" w:rsidP="00BF03D4">
      <w:pPr>
        <w:rPr>
          <w:rFonts w:ascii="Arial" w:hAnsi="Arial" w:cs="Arial"/>
          <w:sz w:val="22"/>
          <w:szCs w:val="22"/>
        </w:rPr>
      </w:pPr>
      <w:r w:rsidRPr="00BF03D4">
        <w:rPr>
          <w:rFonts w:ascii="Arial" w:hAnsi="Arial" w:cs="Arial"/>
          <w:sz w:val="22"/>
          <w:szCs w:val="22"/>
        </w:rPr>
        <w:t xml:space="preserve">Please carefully review all applicable policies and guidelines. By signing this </w:t>
      </w:r>
      <w:proofErr w:type="gramStart"/>
      <w:r w:rsidRPr="00BF03D4">
        <w:rPr>
          <w:rFonts w:ascii="Arial" w:hAnsi="Arial" w:cs="Arial"/>
          <w:sz w:val="22"/>
          <w:szCs w:val="22"/>
        </w:rPr>
        <w:t>letter</w:t>
      </w:r>
      <w:proofErr w:type="gramEnd"/>
      <w:r w:rsidRPr="00BF03D4">
        <w:rPr>
          <w:rFonts w:ascii="Arial" w:hAnsi="Arial" w:cs="Arial"/>
          <w:sz w:val="22"/>
          <w:szCs w:val="22"/>
        </w:rPr>
        <w:t xml:space="preserve"> you acknowledge that you understand them and agree to be bound by them. If you have questions about any of these policies or guidelines you should raise them with HR before accepting this offer. </w:t>
      </w:r>
    </w:p>
    <w:p w14:paraId="019BCC93" w14:textId="72AC3C53" w:rsidR="00715957" w:rsidRPr="00653E2E" w:rsidRDefault="00BF03D4" w:rsidP="00BF03D4">
      <w:pPr>
        <w:rPr>
          <w:rFonts w:ascii="Arial" w:hAnsi="Arial" w:cs="Arial"/>
          <w:sz w:val="22"/>
          <w:szCs w:val="22"/>
        </w:rPr>
      </w:pPr>
      <w:r w:rsidRPr="00BF03D4">
        <w:rPr>
          <w:rFonts w:ascii="Arial" w:hAnsi="Arial" w:cs="Arial"/>
          <w:sz w:val="22"/>
          <w:szCs w:val="22"/>
        </w:rPr>
        <w:t xml:space="preserve"> </w:t>
      </w:r>
    </w:p>
    <w:p w14:paraId="356B4C4A" w14:textId="77777777" w:rsidR="00653E2E" w:rsidRPr="00653E2E" w:rsidRDefault="001D23C7" w:rsidP="00FF1DBF">
      <w:pPr>
        <w:jc w:val="center"/>
        <w:rPr>
          <w:rFonts w:ascii="Arial" w:hAnsi="Arial" w:cs="Arial"/>
          <w:sz w:val="22"/>
          <w:szCs w:val="22"/>
        </w:rPr>
      </w:pPr>
      <w:r>
        <w:rPr>
          <w:rFonts w:ascii="Arial" w:hAnsi="Arial" w:cs="Arial"/>
          <w:sz w:val="22"/>
          <w:szCs w:val="22"/>
        </w:rPr>
        <w:pict w14:anchorId="2EB626DB">
          <v:rect id="_x0000_i1025" style="width:6in;height:1.5pt" o:hralign="center" o:hrstd="t" o:hr="t" fillcolor="#a0a0a0" stroked="f"/>
        </w:pict>
      </w:r>
    </w:p>
    <w:p w14:paraId="77FAFC41" w14:textId="77777777" w:rsidR="005D4960" w:rsidRDefault="005D4960" w:rsidP="00FF1DBF">
      <w:pPr>
        <w:rPr>
          <w:rFonts w:ascii="Arial" w:hAnsi="Arial" w:cs="Arial"/>
          <w:sz w:val="22"/>
          <w:szCs w:val="22"/>
        </w:rPr>
      </w:pPr>
    </w:p>
    <w:p w14:paraId="705A884C" w14:textId="34067D20" w:rsidR="00653E2E" w:rsidRDefault="00653E2E" w:rsidP="00FF1DBF">
      <w:pPr>
        <w:rPr>
          <w:rFonts w:ascii="Arial" w:hAnsi="Arial" w:cs="Arial"/>
          <w:sz w:val="22"/>
          <w:szCs w:val="22"/>
        </w:rPr>
      </w:pPr>
      <w:r w:rsidRPr="00653E2E">
        <w:rPr>
          <w:rFonts w:ascii="Arial" w:hAnsi="Arial" w:cs="Arial"/>
          <w:sz w:val="22"/>
          <w:szCs w:val="22"/>
        </w:rPr>
        <w:t xml:space="preserve">I have read, understood and agree to the above in its entirety. </w:t>
      </w:r>
    </w:p>
    <w:p w14:paraId="5C2BCE82" w14:textId="77777777" w:rsidR="00FF1DBF" w:rsidRDefault="00FF1DBF" w:rsidP="00FF1DBF">
      <w:pPr>
        <w:rPr>
          <w:rFonts w:ascii="Arial" w:hAnsi="Arial" w:cs="Arial"/>
          <w:sz w:val="22"/>
          <w:szCs w:val="22"/>
        </w:rPr>
      </w:pPr>
    </w:p>
    <w:p w14:paraId="179E37A8" w14:textId="77777777" w:rsidR="00E678D8" w:rsidRDefault="00E678D8" w:rsidP="00FF1DBF">
      <w:pPr>
        <w:rPr>
          <w:rFonts w:ascii="Arial" w:hAnsi="Arial" w:cs="Arial"/>
          <w:sz w:val="22"/>
          <w:szCs w:val="22"/>
        </w:rPr>
      </w:pPr>
    </w:p>
    <w:p w14:paraId="2BC9E71F" w14:textId="77777777" w:rsidR="00FF1DBF" w:rsidRPr="00E678D8" w:rsidRDefault="00FF1DBF" w:rsidP="00FF1DBF">
      <w:pPr>
        <w:rPr>
          <w:rFonts w:ascii="Arial" w:hAnsi="Arial" w:cs="Arial"/>
          <w:sz w:val="22"/>
          <w:szCs w:val="22"/>
          <w:u w:val="single"/>
        </w:rPr>
      </w:pPr>
      <w:r>
        <w:rPr>
          <w:rFonts w:ascii="Arial" w:hAnsi="Arial" w:cs="Arial"/>
          <w:sz w:val="22"/>
          <w:szCs w:val="22"/>
        </w:rPr>
        <w:t>Name (</w:t>
      </w:r>
      <w:proofErr w:type="gramStart"/>
      <w:r>
        <w:rPr>
          <w:rFonts w:ascii="Arial" w:hAnsi="Arial" w:cs="Arial"/>
          <w:sz w:val="22"/>
          <w:szCs w:val="22"/>
        </w:rPr>
        <w:t>Print)</w:t>
      </w:r>
      <w:r w:rsidR="00E678D8">
        <w:rPr>
          <w:rFonts w:ascii="Arial" w:hAnsi="Arial" w:cs="Arial"/>
          <w:sz w:val="22"/>
          <w:szCs w:val="22"/>
        </w:rPr>
        <w:t xml:space="preserve"> </w:t>
      </w:r>
      <w:r>
        <w:rPr>
          <w:rFonts w:ascii="Arial" w:hAnsi="Arial" w:cs="Arial"/>
          <w:sz w:val="22"/>
          <w:szCs w:val="22"/>
        </w:rPr>
        <w:t xml:space="preserve"> _</w:t>
      </w:r>
      <w:proofErr w:type="gramEnd"/>
      <w:r w:rsidRPr="00E678D8">
        <w:rPr>
          <w:rFonts w:ascii="Arial" w:hAnsi="Arial" w:cs="Arial"/>
          <w:sz w:val="22"/>
          <w:szCs w:val="22"/>
          <w:u w:val="single"/>
        </w:rPr>
        <w:t>____________________________</w:t>
      </w:r>
      <w:r w:rsidRPr="00E678D8">
        <w:rPr>
          <w:rFonts w:ascii="Arial" w:hAnsi="Arial" w:cs="Arial"/>
          <w:sz w:val="22"/>
          <w:szCs w:val="22"/>
          <w:u w:val="single"/>
        </w:rPr>
        <w:tab/>
      </w:r>
      <w:r>
        <w:rPr>
          <w:rFonts w:ascii="Arial" w:hAnsi="Arial" w:cs="Arial"/>
          <w:sz w:val="22"/>
          <w:szCs w:val="22"/>
        </w:rPr>
        <w:tab/>
        <w:t>Date</w:t>
      </w:r>
      <w:r w:rsidR="00E678D8">
        <w:rPr>
          <w:rFonts w:ascii="Arial" w:hAnsi="Arial" w:cs="Arial"/>
          <w:sz w:val="22"/>
          <w:szCs w:val="22"/>
        </w:rPr>
        <w:t xml:space="preserve">  </w:t>
      </w:r>
      <w:r>
        <w:rPr>
          <w:rFonts w:ascii="Arial" w:hAnsi="Arial" w:cs="Arial"/>
          <w:sz w:val="22"/>
          <w:szCs w:val="22"/>
        </w:rPr>
        <w:t>_</w:t>
      </w:r>
      <w:r w:rsidRPr="00E678D8">
        <w:rPr>
          <w:rFonts w:ascii="Arial" w:hAnsi="Arial" w:cs="Arial"/>
          <w:sz w:val="22"/>
          <w:szCs w:val="22"/>
          <w:u w:val="single"/>
        </w:rPr>
        <w:t>____________</w:t>
      </w:r>
    </w:p>
    <w:p w14:paraId="7BB467D9" w14:textId="77777777" w:rsidR="00FF1DBF" w:rsidRDefault="00FF1DBF" w:rsidP="00FF1DBF">
      <w:pPr>
        <w:rPr>
          <w:rFonts w:ascii="Arial" w:hAnsi="Arial" w:cs="Arial"/>
          <w:sz w:val="22"/>
          <w:szCs w:val="22"/>
        </w:rPr>
      </w:pPr>
    </w:p>
    <w:p w14:paraId="5300FCFF" w14:textId="77777777" w:rsidR="00E678D8" w:rsidRDefault="00E678D8" w:rsidP="00FF1DBF">
      <w:pPr>
        <w:rPr>
          <w:rFonts w:ascii="Arial" w:hAnsi="Arial" w:cs="Arial"/>
          <w:sz w:val="22"/>
          <w:szCs w:val="22"/>
        </w:rPr>
      </w:pPr>
    </w:p>
    <w:p w14:paraId="67F6A491" w14:textId="77777777" w:rsidR="00FF1DBF" w:rsidRDefault="00FF1DBF" w:rsidP="00FF1DBF">
      <w:pPr>
        <w:rPr>
          <w:rFonts w:ascii="Arial" w:hAnsi="Arial" w:cs="Arial"/>
          <w:sz w:val="22"/>
          <w:szCs w:val="22"/>
        </w:rPr>
      </w:pPr>
    </w:p>
    <w:p w14:paraId="7C143806" w14:textId="77777777" w:rsidR="00FF1DBF" w:rsidRPr="00653E2E" w:rsidRDefault="00FF1DBF" w:rsidP="00FF1DBF">
      <w:pPr>
        <w:rPr>
          <w:rFonts w:ascii="Arial" w:hAnsi="Arial" w:cs="Arial"/>
          <w:sz w:val="22"/>
          <w:szCs w:val="22"/>
        </w:rPr>
      </w:pPr>
      <w:proofErr w:type="gramStart"/>
      <w:r>
        <w:rPr>
          <w:rFonts w:ascii="Arial" w:hAnsi="Arial" w:cs="Arial"/>
          <w:sz w:val="22"/>
          <w:szCs w:val="22"/>
        </w:rPr>
        <w:t>Signature</w:t>
      </w:r>
      <w:r w:rsidR="00E678D8">
        <w:rPr>
          <w:rFonts w:ascii="Arial" w:hAnsi="Arial" w:cs="Arial"/>
          <w:sz w:val="22"/>
          <w:szCs w:val="22"/>
        </w:rPr>
        <w:t xml:space="preserve"> </w:t>
      </w:r>
      <w:r>
        <w:rPr>
          <w:rFonts w:ascii="Arial" w:hAnsi="Arial" w:cs="Arial"/>
          <w:sz w:val="22"/>
          <w:szCs w:val="22"/>
        </w:rPr>
        <w:t xml:space="preserve"> _</w:t>
      </w:r>
      <w:proofErr w:type="gramEnd"/>
      <w:r>
        <w:rPr>
          <w:rFonts w:ascii="Arial" w:hAnsi="Arial" w:cs="Arial"/>
          <w:sz w:val="22"/>
          <w:szCs w:val="22"/>
        </w:rPr>
        <w:t>_______________________________</w:t>
      </w:r>
    </w:p>
    <w:sectPr w:rsidR="00FF1DBF" w:rsidRPr="00653E2E" w:rsidSect="00BF03D4">
      <w:pgSz w:w="12240" w:h="15840"/>
      <w:pgMar w:top="810" w:right="720" w:bottom="1170" w:left="720" w:header="720" w:footer="3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747A" w14:textId="77777777" w:rsidR="009C6453" w:rsidRDefault="009C6453" w:rsidP="002F7C88">
      <w:r>
        <w:separator/>
      </w:r>
    </w:p>
  </w:endnote>
  <w:endnote w:type="continuationSeparator" w:id="0">
    <w:p w14:paraId="38FE2FBF" w14:textId="77777777" w:rsidR="009C6453" w:rsidRDefault="009C6453" w:rsidP="002F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D962" w14:textId="77777777" w:rsidR="00FD112C" w:rsidRDefault="00FD112C" w:rsidP="00FD112C">
    <w:pPr>
      <w:pStyle w:val="Footer"/>
    </w:pPr>
    <w:r>
      <w:t>Department of Physics, University of Toronto, 60 St. George Street, Toronto, Ontario M5S 1A7</w:t>
    </w:r>
  </w:p>
  <w:p w14:paraId="212E3BC2" w14:textId="764D23C5" w:rsidR="00FD112C" w:rsidRPr="00FD112C" w:rsidRDefault="00FD112C" w:rsidP="00FD112C">
    <w:pPr>
      <w:pStyle w:val="Footer"/>
    </w:pPr>
    <w:r>
      <w:t>Tel: +1 416-978-2936 • www.physics.utoronto.ca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6FF6" w14:textId="77777777" w:rsidR="009C6453" w:rsidRDefault="009C6453" w:rsidP="002F7C88">
      <w:r>
        <w:separator/>
      </w:r>
    </w:p>
  </w:footnote>
  <w:footnote w:type="continuationSeparator" w:id="0">
    <w:p w14:paraId="05EB0DBD" w14:textId="77777777" w:rsidR="009C6453" w:rsidRDefault="009C6453" w:rsidP="002F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1033" w14:textId="12F150E3" w:rsidR="00FD112C" w:rsidRDefault="00FD112C">
    <w:pPr>
      <w:pStyle w:val="Header"/>
    </w:pPr>
    <w:r>
      <w:rPr>
        <w:noProof/>
      </w:rPr>
      <w:drawing>
        <wp:inline distT="0" distB="0" distL="0" distR="0" wp14:anchorId="67701FBA" wp14:editId="79FDA6B4">
          <wp:extent cx="3084830" cy="676910"/>
          <wp:effectExtent l="0" t="0" r="1270"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5C5A"/>
    <w:multiLevelType w:val="hybridMultilevel"/>
    <w:tmpl w:val="8404331C"/>
    <w:lvl w:ilvl="0" w:tplc="260C0B6C">
      <w:start w:val="1"/>
      <w:numFmt w:val="decimal"/>
      <w:lvlText w:val="%1."/>
      <w:lvlJc w:val="left"/>
      <w:pPr>
        <w:ind w:left="720" w:hanging="360"/>
      </w:pPr>
    </w:lvl>
    <w:lvl w:ilvl="1" w:tplc="7DE88F90">
      <w:start w:val="1"/>
      <w:numFmt w:val="lowerLetter"/>
      <w:lvlText w:val="%2."/>
      <w:lvlJc w:val="left"/>
      <w:pPr>
        <w:ind w:left="1440" w:hanging="360"/>
      </w:pPr>
    </w:lvl>
    <w:lvl w:ilvl="2" w:tplc="186C3EDC">
      <w:start w:val="1"/>
      <w:numFmt w:val="lowerRoman"/>
      <w:lvlText w:val="%3."/>
      <w:lvlJc w:val="right"/>
      <w:pPr>
        <w:ind w:left="2160" w:hanging="180"/>
      </w:pPr>
    </w:lvl>
    <w:lvl w:ilvl="3" w:tplc="1318D0EA">
      <w:start w:val="1"/>
      <w:numFmt w:val="decimal"/>
      <w:lvlText w:val="%4."/>
      <w:lvlJc w:val="left"/>
      <w:pPr>
        <w:ind w:left="2880" w:hanging="360"/>
      </w:pPr>
    </w:lvl>
    <w:lvl w:ilvl="4" w:tplc="531A8B2E">
      <w:start w:val="1"/>
      <w:numFmt w:val="lowerLetter"/>
      <w:lvlText w:val="%5."/>
      <w:lvlJc w:val="left"/>
      <w:pPr>
        <w:ind w:left="3600" w:hanging="360"/>
      </w:pPr>
    </w:lvl>
    <w:lvl w:ilvl="5" w:tplc="D0109A4C">
      <w:start w:val="1"/>
      <w:numFmt w:val="lowerRoman"/>
      <w:lvlText w:val="%6."/>
      <w:lvlJc w:val="right"/>
      <w:pPr>
        <w:ind w:left="4320" w:hanging="180"/>
      </w:pPr>
    </w:lvl>
    <w:lvl w:ilvl="6" w:tplc="040478C4">
      <w:start w:val="1"/>
      <w:numFmt w:val="decimal"/>
      <w:lvlText w:val="%7."/>
      <w:lvlJc w:val="left"/>
      <w:pPr>
        <w:ind w:left="5040" w:hanging="360"/>
      </w:pPr>
    </w:lvl>
    <w:lvl w:ilvl="7" w:tplc="921A5C7E">
      <w:start w:val="1"/>
      <w:numFmt w:val="lowerLetter"/>
      <w:lvlText w:val="%8."/>
      <w:lvlJc w:val="left"/>
      <w:pPr>
        <w:ind w:left="5760" w:hanging="360"/>
      </w:pPr>
    </w:lvl>
    <w:lvl w:ilvl="8" w:tplc="CAD623EE">
      <w:start w:val="1"/>
      <w:numFmt w:val="lowerRoman"/>
      <w:lvlText w:val="%9."/>
      <w:lvlJc w:val="right"/>
      <w:pPr>
        <w:ind w:left="6480" w:hanging="180"/>
      </w:pPr>
    </w:lvl>
  </w:abstractNum>
  <w:abstractNum w:abstractNumId="1" w15:restartNumberingAfterBreak="0">
    <w:nsid w:val="1A9E5E14"/>
    <w:multiLevelType w:val="hybridMultilevel"/>
    <w:tmpl w:val="D892D1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3BA47F6"/>
    <w:multiLevelType w:val="hybridMultilevel"/>
    <w:tmpl w:val="C45EC4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E8B1B04"/>
    <w:multiLevelType w:val="singleLevel"/>
    <w:tmpl w:val="230605F2"/>
    <w:lvl w:ilvl="0">
      <w:start w:val="1"/>
      <w:numFmt w:val="decimal"/>
      <w:lvlText w:val="%1."/>
      <w:lvlJc w:val="left"/>
      <w:pPr>
        <w:tabs>
          <w:tab w:val="num" w:pos="360"/>
        </w:tabs>
        <w:ind w:left="360" w:hanging="360"/>
      </w:pPr>
      <w:rPr>
        <w:b w:val="0"/>
        <w:i w:val="0"/>
      </w:rPr>
    </w:lvl>
  </w:abstractNum>
  <w:abstractNum w:abstractNumId="4" w15:restartNumberingAfterBreak="0">
    <w:nsid w:val="76CD5FC9"/>
    <w:multiLevelType w:val="hybridMultilevel"/>
    <w:tmpl w:val="A1106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14"/>
    <w:rsid w:val="00014C1B"/>
    <w:rsid w:val="00035E8F"/>
    <w:rsid w:val="00036C83"/>
    <w:rsid w:val="000516F0"/>
    <w:rsid w:val="00095D8B"/>
    <w:rsid w:val="000A134A"/>
    <w:rsid w:val="000A74CA"/>
    <w:rsid w:val="000B1312"/>
    <w:rsid w:val="000B5293"/>
    <w:rsid w:val="000B5DE8"/>
    <w:rsid w:val="000B67AC"/>
    <w:rsid w:val="000F030B"/>
    <w:rsid w:val="000F0BA0"/>
    <w:rsid w:val="001062DA"/>
    <w:rsid w:val="001069DF"/>
    <w:rsid w:val="001248AD"/>
    <w:rsid w:val="001273BB"/>
    <w:rsid w:val="001345ED"/>
    <w:rsid w:val="00155CEE"/>
    <w:rsid w:val="0018029F"/>
    <w:rsid w:val="00182DE2"/>
    <w:rsid w:val="001C130C"/>
    <w:rsid w:val="001D23C7"/>
    <w:rsid w:val="001F2022"/>
    <w:rsid w:val="00211FB4"/>
    <w:rsid w:val="00224712"/>
    <w:rsid w:val="00241714"/>
    <w:rsid w:val="00290F5B"/>
    <w:rsid w:val="002B593C"/>
    <w:rsid w:val="002D0E6C"/>
    <w:rsid w:val="002D6505"/>
    <w:rsid w:val="002D67F7"/>
    <w:rsid w:val="002F7C88"/>
    <w:rsid w:val="00311D77"/>
    <w:rsid w:val="00316FC1"/>
    <w:rsid w:val="003334CF"/>
    <w:rsid w:val="003870F3"/>
    <w:rsid w:val="00391C0E"/>
    <w:rsid w:val="00393961"/>
    <w:rsid w:val="003A0668"/>
    <w:rsid w:val="003D168A"/>
    <w:rsid w:val="003F0A81"/>
    <w:rsid w:val="004415E1"/>
    <w:rsid w:val="00447043"/>
    <w:rsid w:val="004938E7"/>
    <w:rsid w:val="0049418D"/>
    <w:rsid w:val="004A018B"/>
    <w:rsid w:val="004F0D1E"/>
    <w:rsid w:val="00554E93"/>
    <w:rsid w:val="005603C8"/>
    <w:rsid w:val="00576ADD"/>
    <w:rsid w:val="0058113C"/>
    <w:rsid w:val="005A54DC"/>
    <w:rsid w:val="005C1AB2"/>
    <w:rsid w:val="005D4960"/>
    <w:rsid w:val="006029E0"/>
    <w:rsid w:val="00607ABB"/>
    <w:rsid w:val="0064154D"/>
    <w:rsid w:val="0065259B"/>
    <w:rsid w:val="00653E2E"/>
    <w:rsid w:val="006B70F7"/>
    <w:rsid w:val="006F4956"/>
    <w:rsid w:val="00715957"/>
    <w:rsid w:val="00753D20"/>
    <w:rsid w:val="007D1B9D"/>
    <w:rsid w:val="007D2D65"/>
    <w:rsid w:val="007F2B36"/>
    <w:rsid w:val="0082060E"/>
    <w:rsid w:val="00861027"/>
    <w:rsid w:val="008C1197"/>
    <w:rsid w:val="00913C78"/>
    <w:rsid w:val="009506DF"/>
    <w:rsid w:val="009529DC"/>
    <w:rsid w:val="00956651"/>
    <w:rsid w:val="0097084E"/>
    <w:rsid w:val="00985BA2"/>
    <w:rsid w:val="009A1EB6"/>
    <w:rsid w:val="009C4F03"/>
    <w:rsid w:val="009C6453"/>
    <w:rsid w:val="009E1EF3"/>
    <w:rsid w:val="009E3E91"/>
    <w:rsid w:val="00A20F90"/>
    <w:rsid w:val="00A23C2E"/>
    <w:rsid w:val="00A37CF3"/>
    <w:rsid w:val="00A71CC2"/>
    <w:rsid w:val="00A9715D"/>
    <w:rsid w:val="00AA4792"/>
    <w:rsid w:val="00AB6DEC"/>
    <w:rsid w:val="00AC6D83"/>
    <w:rsid w:val="00AF08E3"/>
    <w:rsid w:val="00AF7755"/>
    <w:rsid w:val="00B45A87"/>
    <w:rsid w:val="00B71C07"/>
    <w:rsid w:val="00B97D61"/>
    <w:rsid w:val="00BC4135"/>
    <w:rsid w:val="00BF03D4"/>
    <w:rsid w:val="00BF05D8"/>
    <w:rsid w:val="00C25003"/>
    <w:rsid w:val="00C43D0B"/>
    <w:rsid w:val="00C62A9D"/>
    <w:rsid w:val="00C8345D"/>
    <w:rsid w:val="00CA1A65"/>
    <w:rsid w:val="00CB60C3"/>
    <w:rsid w:val="00CF2B5C"/>
    <w:rsid w:val="00D06F0F"/>
    <w:rsid w:val="00D123C2"/>
    <w:rsid w:val="00D2099E"/>
    <w:rsid w:val="00D24065"/>
    <w:rsid w:val="00D37B9E"/>
    <w:rsid w:val="00D629B1"/>
    <w:rsid w:val="00DA5F1C"/>
    <w:rsid w:val="00DA713C"/>
    <w:rsid w:val="00DC32B2"/>
    <w:rsid w:val="00DE06B4"/>
    <w:rsid w:val="00DF49A2"/>
    <w:rsid w:val="00E14A60"/>
    <w:rsid w:val="00E17781"/>
    <w:rsid w:val="00E2772C"/>
    <w:rsid w:val="00E64097"/>
    <w:rsid w:val="00E642DF"/>
    <w:rsid w:val="00E678D8"/>
    <w:rsid w:val="00E8099B"/>
    <w:rsid w:val="00E86D5F"/>
    <w:rsid w:val="00E95CAB"/>
    <w:rsid w:val="00EE0F6D"/>
    <w:rsid w:val="00EE18F4"/>
    <w:rsid w:val="00EF1DBA"/>
    <w:rsid w:val="00F231BD"/>
    <w:rsid w:val="00F2678B"/>
    <w:rsid w:val="00F66580"/>
    <w:rsid w:val="00F71F1D"/>
    <w:rsid w:val="00FD112C"/>
    <w:rsid w:val="00FF1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E92DC6"/>
  <w15:chartTrackingRefBased/>
  <w15:docId w15:val="{EF6F1392-DA87-4897-B3DE-AAB3A0C1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2E"/>
    <w:rPr>
      <w:sz w:val="24"/>
      <w:szCs w:val="24"/>
      <w:lang w:val="en-US" w:eastAsia="en-US"/>
    </w:rPr>
  </w:style>
  <w:style w:type="paragraph" w:styleId="Heading1">
    <w:name w:val="heading 1"/>
    <w:basedOn w:val="Normal"/>
    <w:next w:val="Normal"/>
    <w:link w:val="Heading1Char"/>
    <w:qFormat/>
    <w:rsid w:val="00211FB4"/>
    <w:pPr>
      <w:keepNext/>
      <w:jc w:val="right"/>
      <w:outlineLvl w:val="0"/>
    </w:pPr>
    <w:rPr>
      <w:rFonts w:ascii="Bookman Old Style" w:hAnsi="Bookman Old Styl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23C2E"/>
    <w:pPr>
      <w:jc w:val="both"/>
    </w:pPr>
    <w:rPr>
      <w:rFonts w:ascii="Arial" w:hAnsi="Arial"/>
      <w:b/>
      <w:sz w:val="20"/>
      <w:szCs w:val="20"/>
      <w:lang w:val="en-GB"/>
    </w:rPr>
  </w:style>
  <w:style w:type="paragraph" w:styleId="ListParagraph">
    <w:name w:val="List Paragraph"/>
    <w:basedOn w:val="Normal"/>
    <w:uiPriority w:val="34"/>
    <w:qFormat/>
    <w:rsid w:val="0097084E"/>
    <w:pPr>
      <w:ind w:left="720"/>
    </w:pPr>
  </w:style>
  <w:style w:type="paragraph" w:styleId="Title">
    <w:name w:val="Title"/>
    <w:basedOn w:val="Normal"/>
    <w:link w:val="TitleChar"/>
    <w:qFormat/>
    <w:rsid w:val="0097084E"/>
    <w:pPr>
      <w:jc w:val="center"/>
    </w:pPr>
    <w:rPr>
      <w:b/>
      <w:szCs w:val="20"/>
      <w:u w:val="single"/>
      <w:lang w:val="en-GB"/>
    </w:rPr>
  </w:style>
  <w:style w:type="character" w:customStyle="1" w:styleId="TitleChar">
    <w:name w:val="Title Char"/>
    <w:link w:val="Title"/>
    <w:rsid w:val="0097084E"/>
    <w:rPr>
      <w:b/>
      <w:sz w:val="24"/>
      <w:u w:val="single"/>
      <w:lang w:val="en-GB"/>
    </w:rPr>
  </w:style>
  <w:style w:type="paragraph" w:styleId="Header">
    <w:name w:val="header"/>
    <w:basedOn w:val="Normal"/>
    <w:link w:val="HeaderChar"/>
    <w:uiPriority w:val="99"/>
    <w:unhideWhenUsed/>
    <w:rsid w:val="002F7C88"/>
    <w:pPr>
      <w:tabs>
        <w:tab w:val="center" w:pos="4680"/>
        <w:tab w:val="right" w:pos="9360"/>
      </w:tabs>
    </w:pPr>
  </w:style>
  <w:style w:type="character" w:customStyle="1" w:styleId="HeaderChar">
    <w:name w:val="Header Char"/>
    <w:link w:val="Header"/>
    <w:uiPriority w:val="99"/>
    <w:rsid w:val="002F7C88"/>
    <w:rPr>
      <w:sz w:val="24"/>
      <w:szCs w:val="24"/>
      <w:lang w:val="en-US" w:eastAsia="en-US"/>
    </w:rPr>
  </w:style>
  <w:style w:type="paragraph" w:styleId="Footer">
    <w:name w:val="footer"/>
    <w:basedOn w:val="Normal"/>
    <w:link w:val="FooterChar"/>
    <w:unhideWhenUsed/>
    <w:rsid w:val="002F7C88"/>
    <w:pPr>
      <w:tabs>
        <w:tab w:val="center" w:pos="4680"/>
        <w:tab w:val="right" w:pos="9360"/>
      </w:tabs>
    </w:pPr>
  </w:style>
  <w:style w:type="character" w:customStyle="1" w:styleId="FooterChar">
    <w:name w:val="Footer Char"/>
    <w:link w:val="Footer"/>
    <w:uiPriority w:val="99"/>
    <w:rsid w:val="002F7C88"/>
    <w:rPr>
      <w:sz w:val="24"/>
      <w:szCs w:val="24"/>
      <w:lang w:val="en-US" w:eastAsia="en-US"/>
    </w:rPr>
  </w:style>
  <w:style w:type="character" w:styleId="Hyperlink">
    <w:name w:val="Hyperlink"/>
    <w:uiPriority w:val="99"/>
    <w:unhideWhenUsed/>
    <w:rsid w:val="002F7C88"/>
    <w:rPr>
      <w:color w:val="0563C1"/>
      <w:u w:val="single"/>
    </w:rPr>
  </w:style>
  <w:style w:type="character" w:customStyle="1" w:styleId="Heading1Char">
    <w:name w:val="Heading 1 Char"/>
    <w:link w:val="Heading1"/>
    <w:rsid w:val="00211FB4"/>
    <w:rPr>
      <w:rFonts w:ascii="Bookman Old Style" w:hAnsi="Bookman Old Style"/>
      <w:b/>
      <w:sz w:val="22"/>
      <w:lang w:val="en-US" w:eastAsia="en-US"/>
    </w:rPr>
  </w:style>
  <w:style w:type="paragraph" w:styleId="BodyText">
    <w:name w:val="Body Text"/>
    <w:basedOn w:val="Normal"/>
    <w:link w:val="BodyTextChar"/>
    <w:unhideWhenUsed/>
    <w:rsid w:val="00211FB4"/>
    <w:pPr>
      <w:ind w:right="-720"/>
      <w:jc w:val="both"/>
    </w:pPr>
    <w:rPr>
      <w:rFonts w:ascii="Times" w:hAnsi="Times"/>
      <w:noProof/>
      <w:sz w:val="22"/>
      <w:szCs w:val="20"/>
    </w:rPr>
  </w:style>
  <w:style w:type="character" w:customStyle="1" w:styleId="BodyTextChar">
    <w:name w:val="Body Text Char"/>
    <w:link w:val="BodyText"/>
    <w:rsid w:val="00211FB4"/>
    <w:rPr>
      <w:rFonts w:ascii="Times" w:hAnsi="Times"/>
      <w:noProof/>
      <w:sz w:val="22"/>
      <w:lang w:val="en-US" w:eastAsia="en-US"/>
    </w:rPr>
  </w:style>
  <w:style w:type="paragraph" w:styleId="NoSpacing">
    <w:name w:val="No Spacing"/>
    <w:uiPriority w:val="1"/>
    <w:qFormat/>
    <w:rsid w:val="00FF1DBF"/>
    <w:rPr>
      <w:sz w:val="24"/>
      <w:szCs w:val="24"/>
      <w:lang w:val="en-US" w:eastAsia="en-US"/>
    </w:rPr>
  </w:style>
  <w:style w:type="character" w:styleId="FollowedHyperlink">
    <w:name w:val="FollowedHyperlink"/>
    <w:basedOn w:val="DefaultParagraphFont"/>
    <w:uiPriority w:val="99"/>
    <w:semiHidden/>
    <w:unhideWhenUsed/>
    <w:rsid w:val="0082060E"/>
    <w:rPr>
      <w:color w:val="954F72" w:themeColor="followedHyperlink"/>
      <w:u w:val="single"/>
    </w:rPr>
  </w:style>
  <w:style w:type="character" w:styleId="UnresolvedMention">
    <w:name w:val="Unresolved Mention"/>
    <w:basedOn w:val="DefaultParagraphFont"/>
    <w:uiPriority w:val="99"/>
    <w:semiHidden/>
    <w:unhideWhenUsed/>
    <w:rsid w:val="00715957"/>
    <w:rPr>
      <w:color w:val="605E5C"/>
      <w:shd w:val="clear" w:color="auto" w:fill="E1DFDD"/>
    </w:rPr>
  </w:style>
  <w:style w:type="paragraph" w:customStyle="1" w:styleId="Default">
    <w:name w:val="Default"/>
    <w:rsid w:val="004415E1"/>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8528">
      <w:bodyDiv w:val="1"/>
      <w:marLeft w:val="0"/>
      <w:marRight w:val="0"/>
      <w:marTop w:val="0"/>
      <w:marBottom w:val="0"/>
      <w:divBdr>
        <w:top w:val="none" w:sz="0" w:space="0" w:color="auto"/>
        <w:left w:val="none" w:sz="0" w:space="0" w:color="auto"/>
        <w:bottom w:val="none" w:sz="0" w:space="0" w:color="auto"/>
        <w:right w:val="none" w:sz="0" w:space="0" w:color="auto"/>
      </w:divBdr>
    </w:div>
    <w:div w:id="282076626">
      <w:bodyDiv w:val="1"/>
      <w:marLeft w:val="0"/>
      <w:marRight w:val="0"/>
      <w:marTop w:val="0"/>
      <w:marBottom w:val="0"/>
      <w:divBdr>
        <w:top w:val="none" w:sz="0" w:space="0" w:color="auto"/>
        <w:left w:val="none" w:sz="0" w:space="0" w:color="auto"/>
        <w:bottom w:val="none" w:sz="0" w:space="0" w:color="auto"/>
        <w:right w:val="none" w:sz="0" w:space="0" w:color="auto"/>
      </w:divBdr>
    </w:div>
    <w:div w:id="347801374">
      <w:bodyDiv w:val="1"/>
      <w:marLeft w:val="0"/>
      <w:marRight w:val="0"/>
      <w:marTop w:val="0"/>
      <w:marBottom w:val="0"/>
      <w:divBdr>
        <w:top w:val="none" w:sz="0" w:space="0" w:color="auto"/>
        <w:left w:val="none" w:sz="0" w:space="0" w:color="auto"/>
        <w:bottom w:val="none" w:sz="0" w:space="0" w:color="auto"/>
        <w:right w:val="none" w:sz="0" w:space="0" w:color="auto"/>
      </w:divBdr>
    </w:div>
    <w:div w:id="712733838">
      <w:bodyDiv w:val="1"/>
      <w:marLeft w:val="0"/>
      <w:marRight w:val="0"/>
      <w:marTop w:val="0"/>
      <w:marBottom w:val="0"/>
      <w:divBdr>
        <w:top w:val="none" w:sz="0" w:space="0" w:color="auto"/>
        <w:left w:val="none" w:sz="0" w:space="0" w:color="auto"/>
        <w:bottom w:val="none" w:sz="0" w:space="0" w:color="auto"/>
        <w:right w:val="none" w:sz="0" w:space="0" w:color="auto"/>
      </w:divBdr>
    </w:div>
    <w:div w:id="1118795169">
      <w:bodyDiv w:val="1"/>
      <w:marLeft w:val="0"/>
      <w:marRight w:val="0"/>
      <w:marTop w:val="0"/>
      <w:marBottom w:val="0"/>
      <w:divBdr>
        <w:top w:val="none" w:sz="0" w:space="0" w:color="auto"/>
        <w:left w:val="none" w:sz="0" w:space="0" w:color="auto"/>
        <w:bottom w:val="none" w:sz="0" w:space="0" w:color="auto"/>
        <w:right w:val="none" w:sz="0" w:space="0" w:color="auto"/>
      </w:divBdr>
    </w:div>
    <w:div w:id="15942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s.utoronto.ca/basic-health-and-safety-training/" TargetMode="External"/><Relationship Id="rId13" Type="http://schemas.openxmlformats.org/officeDocument/2006/relationships/footer" Target="footer1.xml"/><Relationship Id="rId18" Type="http://schemas.openxmlformats.org/officeDocument/2006/relationships/hyperlink" Target="https://governingcouncil.utoronto.ca/secretariat/policies/inventions-policy-october-30-2013" TargetMode="External"/><Relationship Id="rId3" Type="http://schemas.openxmlformats.org/officeDocument/2006/relationships/settings" Target="settings.xml"/><Relationship Id="rId21" Type="http://schemas.openxmlformats.org/officeDocument/2006/relationships/hyperlink" Target="https://www.viceprovoststudents.utoronto.ca/covid-19/" TargetMode="External"/><Relationship Id="rId7" Type="http://schemas.openxmlformats.org/officeDocument/2006/relationships/hyperlink" Target="http://www.hrandequity.utoronto.ca/resources/ess.htm" TargetMode="External"/><Relationship Id="rId12" Type="http://schemas.openxmlformats.org/officeDocument/2006/relationships/header" Target="header1.xml"/><Relationship Id="rId17" Type="http://schemas.openxmlformats.org/officeDocument/2006/relationships/hyperlink" Target="https://governingcouncil.utoronto.ca/secretariat/policies/copyright-policy-february-15-2018" TargetMode="External"/><Relationship Id="rId2" Type="http://schemas.openxmlformats.org/officeDocument/2006/relationships/styles" Target="styles.xml"/><Relationship Id="rId16" Type="http://schemas.openxmlformats.org/officeDocument/2006/relationships/hyperlink" Target="https://www.provost.utoronto.ca/planning-policy/information-communication-technology-appropriate-use/" TargetMode="External"/><Relationship Id="rId20" Type="http://schemas.openxmlformats.org/officeDocument/2006/relationships/hyperlink" Target="https://governingcouncil.utoronto.ca/secretariat/policies/workplace-violence-policy-respect-october-26-2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oda@utoronto.ca" TargetMode="External"/><Relationship Id="rId5" Type="http://schemas.openxmlformats.org/officeDocument/2006/relationships/footnotes" Target="footnotes.xml"/><Relationship Id="rId15" Type="http://schemas.openxmlformats.org/officeDocument/2006/relationships/hyperlink" Target="https://governingcouncil.utoronto.ca/secretariat/policies/health-and-safety-policy-january-23-2017" TargetMode="External"/><Relationship Id="rId23" Type="http://schemas.openxmlformats.org/officeDocument/2006/relationships/theme" Target="theme/theme1.xml"/><Relationship Id="rId10" Type="http://schemas.openxmlformats.org/officeDocument/2006/relationships/hyperlink" Target="https://hrandequity.utoronto.ca/inclusion/accessibility/" TargetMode="External"/><Relationship Id="rId19" Type="http://schemas.openxmlformats.org/officeDocument/2006/relationships/hyperlink" Target="https://governingcouncil.utoronto.ca/secretariat/policies/workplace-harassment-policy-respect-october-26-2017" TargetMode="External"/><Relationship Id="rId4" Type="http://schemas.openxmlformats.org/officeDocument/2006/relationships/webSettings" Target="webSettings.xml"/><Relationship Id="rId9" Type="http://schemas.openxmlformats.org/officeDocument/2006/relationships/hyperlink" Target="mailto:ehs.courses@utoronto.ca" TargetMode="External"/><Relationship Id="rId14" Type="http://schemas.openxmlformats.org/officeDocument/2006/relationships/hyperlink" Target="https://governingcouncil.utoronto.ca/secretariat/polic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9248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Termination Term Research Associates which are ending early</vt:lpstr>
    </vt:vector>
  </TitlesOfParts>
  <Company>University of Toronto</Company>
  <LinksUpToDate>false</LinksUpToDate>
  <CharactersWithSpaces>10668</CharactersWithSpaces>
  <SharedDoc>false</SharedDoc>
  <HLinks>
    <vt:vector size="48" baseType="variant">
      <vt:variant>
        <vt:i4>1179742</vt:i4>
      </vt:variant>
      <vt:variant>
        <vt:i4>21</vt:i4>
      </vt:variant>
      <vt:variant>
        <vt:i4>0</vt:i4>
      </vt:variant>
      <vt:variant>
        <vt:i4>5</vt:i4>
      </vt:variant>
      <vt:variant>
        <vt:lpwstr>http://www.governingcouncil.utoronto.ca/policies/violence.htm</vt:lpwstr>
      </vt:variant>
      <vt:variant>
        <vt:lpwstr/>
      </vt:variant>
      <vt:variant>
        <vt:i4>6750258</vt:i4>
      </vt:variant>
      <vt:variant>
        <vt:i4>18</vt:i4>
      </vt:variant>
      <vt:variant>
        <vt:i4>0</vt:i4>
      </vt:variant>
      <vt:variant>
        <vt:i4>5</vt:i4>
      </vt:variant>
      <vt:variant>
        <vt:lpwstr>http://www.governingcouncil.utoronto.ca/policies/harassment.htm</vt:lpwstr>
      </vt:variant>
      <vt:variant>
        <vt:lpwstr/>
      </vt:variant>
      <vt:variant>
        <vt:i4>8126511</vt:i4>
      </vt:variant>
      <vt:variant>
        <vt:i4>15</vt:i4>
      </vt:variant>
      <vt:variant>
        <vt:i4>0</vt:i4>
      </vt:variant>
      <vt:variant>
        <vt:i4>5</vt:i4>
      </vt:variant>
      <vt:variant>
        <vt:lpwstr>http://www.governingcouncil.utoronto.ca/policies/invent.htm</vt:lpwstr>
      </vt:variant>
      <vt:variant>
        <vt:lpwstr/>
      </vt:variant>
      <vt:variant>
        <vt:i4>2097269</vt:i4>
      </vt:variant>
      <vt:variant>
        <vt:i4>12</vt:i4>
      </vt:variant>
      <vt:variant>
        <vt:i4>0</vt:i4>
      </vt:variant>
      <vt:variant>
        <vt:i4>5</vt:i4>
      </vt:variant>
      <vt:variant>
        <vt:lpwstr>http://www.governingcouncil.utoronto.ca/policies/copyright.htm</vt:lpwstr>
      </vt:variant>
      <vt:variant>
        <vt:lpwstr/>
      </vt:variant>
      <vt:variant>
        <vt:i4>1572933</vt:i4>
      </vt:variant>
      <vt:variant>
        <vt:i4>9</vt:i4>
      </vt:variant>
      <vt:variant>
        <vt:i4>0</vt:i4>
      </vt:variant>
      <vt:variant>
        <vt:i4>5</vt:i4>
      </vt:variant>
      <vt:variant>
        <vt:lpwstr>http://www.provost.utoronto.ca/policy/use.htm</vt:lpwstr>
      </vt:variant>
      <vt:variant>
        <vt:lpwstr/>
      </vt:variant>
      <vt:variant>
        <vt:i4>196688</vt:i4>
      </vt:variant>
      <vt:variant>
        <vt:i4>6</vt:i4>
      </vt:variant>
      <vt:variant>
        <vt:i4>0</vt:i4>
      </vt:variant>
      <vt:variant>
        <vt:i4>5</vt:i4>
      </vt:variant>
      <vt:variant>
        <vt:lpwstr>http://www.governingcouncil.utoronto.ca/policies/healthsa.htm</vt:lpwstr>
      </vt:variant>
      <vt:variant>
        <vt:lpwstr/>
      </vt:variant>
      <vt:variant>
        <vt:i4>4849712</vt:i4>
      </vt:variant>
      <vt:variant>
        <vt:i4>3</vt:i4>
      </vt:variant>
      <vt:variant>
        <vt:i4>0</vt:i4>
      </vt:variant>
      <vt:variant>
        <vt:i4>5</vt:i4>
      </vt:variant>
      <vt:variant>
        <vt:lpwstr>mailto:lisaj@physics.utoronto.ca</vt:lpwstr>
      </vt:variant>
      <vt:variant>
        <vt:lpwstr/>
      </vt:variant>
      <vt:variant>
        <vt:i4>2752602</vt:i4>
      </vt:variant>
      <vt:variant>
        <vt:i4>0</vt:i4>
      </vt:variant>
      <vt:variant>
        <vt:i4>0</vt:i4>
      </vt:variant>
      <vt:variant>
        <vt:i4>5</vt:i4>
      </vt:variant>
      <vt:variant>
        <vt:lpwstr>mailto:ellen.brikaras@utoronto.ca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Term Research Associates which are ending early</dc:title>
  <dc:subject/>
  <dc:creator>Heather Black</dc:creator>
  <cp:keywords/>
  <cp:lastModifiedBy>Krystyna Biel</cp:lastModifiedBy>
  <cp:revision>2</cp:revision>
  <dcterms:created xsi:type="dcterms:W3CDTF">2023-04-14T18:56:00Z</dcterms:created>
  <dcterms:modified xsi:type="dcterms:W3CDTF">2023-04-14T18:56:00Z</dcterms:modified>
</cp:coreProperties>
</file>