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33AEC" w14:textId="77777777" w:rsidR="00E50364" w:rsidRPr="00070772" w:rsidRDefault="00E50364" w:rsidP="00E50364"/>
    <w:p w14:paraId="3CC84467" w14:textId="77777777" w:rsidR="00E50364" w:rsidRPr="00974580" w:rsidRDefault="00E50364" w:rsidP="00E50364">
      <w:pPr>
        <w:rPr>
          <w:lang w:val="en-CA"/>
        </w:rPr>
      </w:pPr>
    </w:p>
    <w:p w14:paraId="69F506FF" w14:textId="77777777" w:rsidR="00E50364" w:rsidRPr="00974580" w:rsidRDefault="00E50364" w:rsidP="00E50364">
      <w:pPr>
        <w:rPr>
          <w:lang w:val="en-CA"/>
        </w:rPr>
      </w:pPr>
    </w:p>
    <w:p w14:paraId="781A4DD5" w14:textId="77777777" w:rsidR="00E50364" w:rsidRPr="00974580" w:rsidRDefault="00E50364" w:rsidP="00E50364">
      <w:pPr>
        <w:rPr>
          <w:lang w:val="en-CA"/>
        </w:rPr>
      </w:pPr>
    </w:p>
    <w:p w14:paraId="2428E57B" w14:textId="77777777" w:rsidR="00E50364" w:rsidRPr="00974580" w:rsidRDefault="00E50364" w:rsidP="00E50364">
      <w:pPr>
        <w:rPr>
          <w:lang w:val="en-CA"/>
        </w:rPr>
      </w:pPr>
    </w:p>
    <w:p w14:paraId="4FF87853" w14:textId="77777777" w:rsidR="00E50364" w:rsidRPr="00974580" w:rsidRDefault="00E50364" w:rsidP="00E50364">
      <w:pPr>
        <w:rPr>
          <w:lang w:val="en-CA"/>
        </w:rPr>
      </w:pPr>
    </w:p>
    <w:p w14:paraId="0A2CDD6D" w14:textId="77777777" w:rsidR="00E50364" w:rsidRDefault="00E50364" w:rsidP="00E50364">
      <w:pPr>
        <w:rPr>
          <w:lang w:val="en-CA"/>
        </w:rPr>
      </w:pPr>
    </w:p>
    <w:p w14:paraId="1B5F6109" w14:textId="77777777" w:rsidR="004D7CE8" w:rsidRDefault="004D7CE8" w:rsidP="004D7CE8">
      <w:pPr>
        <w:spacing w:after="180"/>
        <w:rPr>
          <w:lang w:val="en-CA"/>
        </w:rPr>
      </w:pPr>
    </w:p>
    <w:p w14:paraId="41A547F9" w14:textId="77777777" w:rsidR="00E50364" w:rsidRPr="00A75268" w:rsidRDefault="00E50364" w:rsidP="00E50364">
      <w:pPr>
        <w:jc w:val="center"/>
        <w:rPr>
          <w:lang w:val="en-CA"/>
        </w:rPr>
      </w:pPr>
      <w:r w:rsidRPr="00A75268">
        <w:rPr>
          <w:lang w:val="en-CA"/>
        </w:rPr>
        <w:t>University of Toronto</w:t>
      </w:r>
    </w:p>
    <w:p w14:paraId="7CC6F930" w14:textId="77777777" w:rsidR="00E50364" w:rsidRPr="00A75268" w:rsidRDefault="00E50364" w:rsidP="00E50364">
      <w:pPr>
        <w:jc w:val="center"/>
        <w:rPr>
          <w:lang w:val="en-CA"/>
        </w:rPr>
      </w:pPr>
      <w:r w:rsidRPr="00A75268">
        <w:rPr>
          <w:lang w:val="en-CA"/>
        </w:rPr>
        <w:t>ADVANCED PHYSICS LABORATORY</w:t>
      </w:r>
    </w:p>
    <w:p w14:paraId="7852AF8E" w14:textId="77777777" w:rsidR="00E50364" w:rsidRPr="00A75268" w:rsidRDefault="00A75268" w:rsidP="00E50364">
      <w:pPr>
        <w:spacing w:before="180" w:after="120"/>
        <w:jc w:val="center"/>
        <w:rPr>
          <w:b/>
          <w:sz w:val="32"/>
          <w:szCs w:val="32"/>
          <w:lang w:val="en-CA"/>
        </w:rPr>
      </w:pPr>
      <w:r w:rsidRPr="00A75268">
        <w:rPr>
          <w:b/>
          <w:sz w:val="32"/>
          <w:szCs w:val="32"/>
          <w:lang w:val="en-CA"/>
        </w:rPr>
        <w:t>LTC</w:t>
      </w:r>
    </w:p>
    <w:p w14:paraId="1725C403" w14:textId="132BA266" w:rsidR="00E50364" w:rsidRPr="00A75268" w:rsidRDefault="00A75268" w:rsidP="00E50364">
      <w:pPr>
        <w:jc w:val="center"/>
        <w:rPr>
          <w:b/>
          <w:sz w:val="32"/>
          <w:szCs w:val="32"/>
          <w:lang w:val="en-CA"/>
        </w:rPr>
      </w:pPr>
      <w:r w:rsidRPr="00A75268">
        <w:rPr>
          <w:b/>
          <w:sz w:val="32"/>
          <w:szCs w:val="32"/>
        </w:rPr>
        <w:t>Magnetization and Transition</w:t>
      </w:r>
      <w:r w:rsidR="004D7CE8">
        <w:rPr>
          <w:b/>
          <w:sz w:val="32"/>
          <w:szCs w:val="32"/>
        </w:rPr>
        <w:br/>
        <w:t xml:space="preserve">Temperatures </w:t>
      </w:r>
      <w:r w:rsidRPr="00A75268">
        <w:rPr>
          <w:b/>
          <w:sz w:val="32"/>
          <w:szCs w:val="32"/>
        </w:rPr>
        <w:t>of Low Temperature</w:t>
      </w:r>
      <w:r w:rsidR="004D7CE8">
        <w:rPr>
          <w:b/>
          <w:sz w:val="32"/>
          <w:szCs w:val="32"/>
        </w:rPr>
        <w:br/>
      </w:r>
      <w:r w:rsidRPr="00A75268">
        <w:rPr>
          <w:b/>
          <w:sz w:val="32"/>
          <w:szCs w:val="32"/>
        </w:rPr>
        <w:t xml:space="preserve"> Superconductors</w:t>
      </w:r>
    </w:p>
    <w:p w14:paraId="1EDD7072" w14:textId="77777777" w:rsidR="00E50364" w:rsidRPr="00A75268" w:rsidRDefault="00E50364" w:rsidP="00E50364">
      <w:pPr>
        <w:jc w:val="both"/>
        <w:rPr>
          <w:lang w:val="en-CA"/>
        </w:rPr>
      </w:pPr>
    </w:p>
    <w:p w14:paraId="302F9896" w14:textId="77777777" w:rsidR="00E50364" w:rsidRPr="00A75268" w:rsidRDefault="00E50364" w:rsidP="00E50364">
      <w:pPr>
        <w:jc w:val="both"/>
        <w:rPr>
          <w:lang w:val="en-CA"/>
        </w:rPr>
      </w:pPr>
    </w:p>
    <w:p w14:paraId="2CFD7DCC" w14:textId="77777777" w:rsidR="00E50364" w:rsidRPr="00A75268" w:rsidRDefault="00E50364" w:rsidP="00E50364">
      <w:pPr>
        <w:jc w:val="both"/>
        <w:rPr>
          <w:lang w:val="en-CA"/>
        </w:rPr>
      </w:pPr>
    </w:p>
    <w:p w14:paraId="13CFC3A5" w14:textId="77777777" w:rsidR="00E50364" w:rsidRPr="00A75268" w:rsidRDefault="00E50364" w:rsidP="00E50364">
      <w:pPr>
        <w:jc w:val="both"/>
        <w:rPr>
          <w:lang w:val="en-CA"/>
        </w:rPr>
      </w:pPr>
    </w:p>
    <w:p w14:paraId="24913DD3" w14:textId="77777777" w:rsidR="00E50364" w:rsidRPr="00A75268" w:rsidRDefault="00E50364" w:rsidP="005000B7">
      <w:pPr>
        <w:ind w:left="1560" w:hanging="284"/>
      </w:pPr>
      <w:r w:rsidRPr="00A75268">
        <w:t>Revisions:</w:t>
      </w:r>
    </w:p>
    <w:p w14:paraId="72FD99EC" w14:textId="7B6DBFA1" w:rsidR="001F6459" w:rsidRPr="00A75268" w:rsidRDefault="00E50364" w:rsidP="005000B7">
      <w:pPr>
        <w:spacing w:after="0"/>
        <w:ind w:left="3686" w:hanging="1985"/>
      </w:pPr>
      <w:r w:rsidRPr="00A75268">
        <w:t>201</w:t>
      </w:r>
      <w:r w:rsidR="00A75268" w:rsidRPr="00A75268">
        <w:t>5</w:t>
      </w:r>
      <w:r w:rsidRPr="00A75268">
        <w:t xml:space="preserve"> </w:t>
      </w:r>
      <w:r w:rsidR="00CF4E09">
        <w:t>December</w:t>
      </w:r>
      <w:r w:rsidRPr="00A75268">
        <w:t xml:space="preserve">: </w:t>
      </w:r>
      <w:r w:rsidRPr="00A75268">
        <w:tab/>
        <w:t>David Bailey &lt;</w:t>
      </w:r>
      <w:hyperlink r:id="rId8" w:history="1">
        <w:r w:rsidRPr="00A75268">
          <w:rPr>
            <w:rStyle w:val="Hyperlink"/>
            <w:rFonts w:eastAsia="MS Gothic"/>
          </w:rPr>
          <w:t>dbailey@physics.utoronto.ca</w:t>
        </w:r>
      </w:hyperlink>
      <w:r w:rsidRPr="00A75268">
        <w:t xml:space="preserve"> &gt;</w:t>
      </w:r>
    </w:p>
    <w:p w14:paraId="0606DD83" w14:textId="77777777" w:rsidR="00E50364" w:rsidRPr="00A75268" w:rsidRDefault="00E50364" w:rsidP="005000B7">
      <w:pPr>
        <w:spacing w:after="0"/>
        <w:ind w:left="3686" w:hanging="1985"/>
      </w:pPr>
      <w:r w:rsidRPr="00A75268">
        <w:t>19</w:t>
      </w:r>
      <w:r w:rsidR="00A75268" w:rsidRPr="00A75268">
        <w:t>88 June</w:t>
      </w:r>
      <w:r w:rsidRPr="00A75268">
        <w:t xml:space="preserve">: </w:t>
      </w:r>
      <w:r w:rsidRPr="00A75268">
        <w:tab/>
      </w:r>
      <w:r w:rsidR="00A75268" w:rsidRPr="00A75268">
        <w:t xml:space="preserve">Derek Manchester and John </w:t>
      </w:r>
      <w:proofErr w:type="spellStart"/>
      <w:r w:rsidR="00A75268" w:rsidRPr="00A75268">
        <w:t>Pitre</w:t>
      </w:r>
      <w:proofErr w:type="spellEnd"/>
    </w:p>
    <w:p w14:paraId="506C97EC" w14:textId="77777777" w:rsidR="00E50364" w:rsidRPr="00A75268" w:rsidRDefault="00E50364" w:rsidP="00E50364">
      <w:pPr>
        <w:tabs>
          <w:tab w:val="left" w:pos="3969"/>
          <w:tab w:val="left" w:pos="4536"/>
        </w:tabs>
      </w:pPr>
    </w:p>
    <w:p w14:paraId="710D0E73" w14:textId="77777777" w:rsidR="00E50364" w:rsidRPr="00A75268" w:rsidRDefault="00E50364" w:rsidP="00E50364">
      <w:pPr>
        <w:tabs>
          <w:tab w:val="left" w:pos="3686"/>
          <w:tab w:val="left" w:pos="4962"/>
        </w:tabs>
        <w:spacing w:line="480" w:lineRule="atLeast"/>
      </w:pPr>
    </w:p>
    <w:p w14:paraId="1CF04A31" w14:textId="77777777" w:rsidR="00E50364" w:rsidRPr="00A75268" w:rsidRDefault="00E50364" w:rsidP="00E50364">
      <w:pPr>
        <w:tabs>
          <w:tab w:val="left" w:pos="3686"/>
          <w:tab w:val="left" w:pos="4962"/>
        </w:tabs>
        <w:spacing w:line="480" w:lineRule="atLeast"/>
      </w:pPr>
    </w:p>
    <w:p w14:paraId="495AE961" w14:textId="77777777" w:rsidR="00E50364" w:rsidRPr="00A75268" w:rsidRDefault="00E50364" w:rsidP="00E50364">
      <w:pPr>
        <w:tabs>
          <w:tab w:val="left" w:pos="3686"/>
          <w:tab w:val="left" w:pos="4962"/>
        </w:tabs>
        <w:spacing w:line="480" w:lineRule="atLeast"/>
      </w:pPr>
    </w:p>
    <w:p w14:paraId="3FB81531" w14:textId="77777777" w:rsidR="00E50364" w:rsidRPr="00A75268" w:rsidRDefault="00E50364" w:rsidP="00E50364">
      <w:pPr>
        <w:tabs>
          <w:tab w:val="left" w:pos="3686"/>
          <w:tab w:val="left" w:pos="4962"/>
        </w:tabs>
        <w:spacing w:line="480" w:lineRule="atLeast"/>
      </w:pPr>
    </w:p>
    <w:p w14:paraId="1411C24F" w14:textId="77777777" w:rsidR="00E50364" w:rsidRPr="00A75268" w:rsidRDefault="00E50364" w:rsidP="00E50364">
      <w:pPr>
        <w:tabs>
          <w:tab w:val="left" w:pos="3686"/>
          <w:tab w:val="left" w:pos="4962"/>
        </w:tabs>
        <w:ind w:left="709"/>
        <w:rPr>
          <w:sz w:val="21"/>
          <w:szCs w:val="21"/>
        </w:rPr>
      </w:pPr>
      <w:r w:rsidRPr="00A75268">
        <w:rPr>
          <w:sz w:val="21"/>
          <w:szCs w:val="21"/>
        </w:rPr>
        <w:t>Please send any corrections, comments, or suggestions to the professor currently supervising this experiment, the author of the most recent revision above, or the Advanced Physics Lab Coordinator.</w:t>
      </w:r>
    </w:p>
    <w:p w14:paraId="08580B72" w14:textId="77777777" w:rsidR="00E50364" w:rsidRPr="00A75268" w:rsidRDefault="00E50364" w:rsidP="00E50364">
      <w:pPr>
        <w:tabs>
          <w:tab w:val="left" w:pos="3686"/>
          <w:tab w:val="left" w:pos="4962"/>
        </w:tabs>
        <w:spacing w:line="480" w:lineRule="atLeast"/>
        <w:rPr>
          <w:highlight w:val="yellow"/>
        </w:rPr>
      </w:pPr>
    </w:p>
    <w:p w14:paraId="34BBD77A" w14:textId="3520F485" w:rsidR="00E50364" w:rsidRPr="00A75268" w:rsidRDefault="00E50364" w:rsidP="00A75268">
      <w:pPr>
        <w:spacing w:line="240" w:lineRule="atLeast"/>
        <w:ind w:left="3969"/>
        <w:rPr>
          <w:b/>
          <w:bCs/>
          <w:sz w:val="20"/>
          <w:lang w:val="en-CA"/>
        </w:rPr>
      </w:pPr>
      <w:r w:rsidRPr="00A75268">
        <w:rPr>
          <w:sz w:val="20"/>
          <w:szCs w:val="24"/>
        </w:rPr>
        <w:t>Copyright © 201</w:t>
      </w:r>
      <w:r w:rsidR="00A75268" w:rsidRPr="00A75268">
        <w:rPr>
          <w:sz w:val="20"/>
          <w:szCs w:val="24"/>
        </w:rPr>
        <w:t>5</w:t>
      </w:r>
      <w:r w:rsidRPr="00A75268">
        <w:rPr>
          <w:sz w:val="20"/>
          <w:szCs w:val="24"/>
        </w:rPr>
        <w:t xml:space="preserve"> University of Toronto</w:t>
      </w:r>
      <w:r w:rsidRPr="00A75268">
        <w:rPr>
          <w:sz w:val="20"/>
          <w:szCs w:val="24"/>
        </w:rPr>
        <w:br/>
      </w:r>
      <w:r w:rsidRPr="00A75268">
        <w:rPr>
          <w:sz w:val="20"/>
        </w:rPr>
        <w:t>This work is licensed under the Creative Commons</w:t>
      </w:r>
      <w:r w:rsidRPr="00A75268">
        <w:rPr>
          <w:sz w:val="20"/>
        </w:rPr>
        <w:br/>
      </w:r>
      <w:r w:rsidR="00A75268" w:rsidRPr="00A75268">
        <w:rPr>
          <w:bCs/>
          <w:sz w:val="20"/>
          <w:lang w:val="en-CA"/>
        </w:rPr>
        <w:t>Attribution-</w:t>
      </w:r>
      <w:proofErr w:type="spellStart"/>
      <w:r w:rsidR="00A75268" w:rsidRPr="00A75268">
        <w:rPr>
          <w:bCs/>
          <w:sz w:val="20"/>
          <w:lang w:val="en-CA"/>
        </w:rPr>
        <w:t>NonCommercial</w:t>
      </w:r>
      <w:proofErr w:type="spellEnd"/>
      <w:r w:rsidR="00A75268" w:rsidRPr="00A75268">
        <w:rPr>
          <w:bCs/>
          <w:sz w:val="20"/>
          <w:lang w:val="en-CA"/>
        </w:rPr>
        <w:t>-</w:t>
      </w:r>
      <w:proofErr w:type="spellStart"/>
      <w:r w:rsidR="00A75268" w:rsidRPr="00A75268">
        <w:rPr>
          <w:bCs/>
          <w:sz w:val="20"/>
          <w:lang w:val="en-CA"/>
        </w:rPr>
        <w:t>ShareAlike</w:t>
      </w:r>
      <w:proofErr w:type="spellEnd"/>
      <w:r w:rsidR="00A75268" w:rsidRPr="00A75268">
        <w:rPr>
          <w:bCs/>
          <w:sz w:val="20"/>
          <w:lang w:val="en-CA"/>
        </w:rPr>
        <w:t xml:space="preserve"> 4.0 International</w:t>
      </w:r>
      <w:r w:rsidRPr="00A75268">
        <w:rPr>
          <w:sz w:val="20"/>
        </w:rPr>
        <w:br/>
        <w:t>(</w:t>
      </w:r>
      <w:hyperlink r:id="rId9" w:history="1">
        <w:r w:rsidR="00A75268" w:rsidRPr="00A75268">
          <w:rPr>
            <w:rStyle w:val="Hyperlink"/>
            <w:rFonts w:eastAsia="MS Gothic"/>
            <w:sz w:val="20"/>
          </w:rPr>
          <w:t>http://creativecommons.org/licenses/by-nc-sa/4.0/</w:t>
        </w:r>
      </w:hyperlink>
      <w:r w:rsidRPr="00A75268">
        <w:rPr>
          <w:sz w:val="20"/>
        </w:rPr>
        <w:t xml:space="preserve">) </w:t>
      </w:r>
      <w:bookmarkStart w:id="0" w:name="_MON_1261054061"/>
      <w:bookmarkStart w:id="1" w:name="_MON_1261054138"/>
      <w:bookmarkEnd w:id="0"/>
      <w:bookmarkEnd w:id="1"/>
      <w:r w:rsidR="00CD6312">
        <w:rPr>
          <w:noProof/>
          <w:position w:val="-12"/>
        </w:rPr>
        <w:drawing>
          <wp:inline distT="0" distB="0" distL="0" distR="0" wp14:anchorId="4581CE8E" wp14:editId="222D0B8D">
            <wp:extent cx="685800" cy="247650"/>
            <wp:effectExtent l="0" t="0" r="0" b="0"/>
            <wp:docPr id="3"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p>
    <w:p w14:paraId="25462C9A" w14:textId="77777777" w:rsidR="00982945" w:rsidRDefault="00E50364" w:rsidP="00982945">
      <w:pPr>
        <w:pStyle w:val="Heading1"/>
      </w:pPr>
      <w:r w:rsidRPr="00A75268">
        <w:br w:type="page"/>
      </w:r>
      <w:r w:rsidR="00982945">
        <w:lastRenderedPageBreak/>
        <w:t>Introduction</w:t>
      </w:r>
    </w:p>
    <w:p w14:paraId="1029DC27" w14:textId="0CE1F730" w:rsidR="00982945" w:rsidRDefault="001465E5" w:rsidP="00982945">
      <w:pPr>
        <w:rPr>
          <w:lang w:val="en-CA"/>
        </w:rPr>
      </w:pPr>
      <w:r>
        <w:rPr>
          <w:lang w:val="en-CA"/>
        </w:rPr>
        <w:t xml:space="preserve">A superconductor is a material </w:t>
      </w:r>
      <w:r w:rsidR="00982945">
        <w:rPr>
          <w:lang w:val="en-CA"/>
        </w:rPr>
        <w:t>that is both perfect conductor with zero resistance and a perfect diamagnet</w:t>
      </w:r>
      <w:r w:rsidR="00982945">
        <w:rPr>
          <w:rStyle w:val="FootnoteReference"/>
          <w:lang w:val="en-CA"/>
        </w:rPr>
        <w:footnoteReference w:id="1"/>
      </w:r>
      <w:r w:rsidR="00982945">
        <w:rPr>
          <w:lang w:val="en-CA"/>
        </w:rPr>
        <w:t xml:space="preserve"> expelling any magnetic field. Superconductivity is a </w:t>
      </w:r>
      <w:proofErr w:type="gramStart"/>
      <w:r w:rsidR="00982945">
        <w:rPr>
          <w:lang w:val="en-CA"/>
        </w:rPr>
        <w:t>quantum phenomena</w:t>
      </w:r>
      <w:proofErr w:type="gramEnd"/>
      <w:r w:rsidR="00982945">
        <w:rPr>
          <w:lang w:val="en-CA"/>
        </w:rPr>
        <w:t xml:space="preserve"> that can occur in a normal metal if conduction electrons locally distort the atomic lattice in such a way that there is a short range effective attractive force between electrons. If this attractive force is stronger than the Coulomb repulsive force between a pair of electrons, weakly bound “Cooper pair” </w:t>
      </w:r>
      <w:r w:rsidR="00CF4E09">
        <w:rPr>
          <w:lang w:val="en-CA"/>
        </w:rPr>
        <w:t xml:space="preserve">electron-electron </w:t>
      </w:r>
      <w:r w:rsidR="00982945">
        <w:rPr>
          <w:lang w:val="en-CA"/>
        </w:rPr>
        <w:t>states can form.  These pairs form when thermal energies (~</w:t>
      </w:r>
      <w:proofErr w:type="spellStart"/>
      <w:r w:rsidR="00982945">
        <w:rPr>
          <w:lang w:val="en-CA"/>
        </w:rPr>
        <w:t>kT</w:t>
      </w:r>
      <w:proofErr w:type="spellEnd"/>
      <w:r w:rsidR="00982945">
        <w:rPr>
          <w:lang w:val="en-CA"/>
        </w:rPr>
        <w:t>) are less than the pair binding energy 2E</w:t>
      </w:r>
      <w:r w:rsidR="00982945">
        <w:rPr>
          <w:vertAlign w:val="subscript"/>
          <w:lang w:val="en-CA"/>
        </w:rPr>
        <w:t>g</w:t>
      </w:r>
      <w:r w:rsidR="00982945">
        <w:rPr>
          <w:lang w:val="en-CA"/>
        </w:rPr>
        <w:t xml:space="preserve">, where </w:t>
      </w:r>
      <w:proofErr w:type="spellStart"/>
      <w:r w:rsidR="00982945">
        <w:rPr>
          <w:lang w:val="en-CA"/>
        </w:rPr>
        <w:t>E</w:t>
      </w:r>
      <w:r w:rsidR="00982945">
        <w:rPr>
          <w:vertAlign w:val="subscript"/>
          <w:lang w:val="en-CA"/>
        </w:rPr>
        <w:t>g</w:t>
      </w:r>
      <w:proofErr w:type="spellEnd"/>
      <w:r w:rsidR="00982945">
        <w:rPr>
          <w:lang w:val="en-CA"/>
        </w:rPr>
        <w:t xml:space="preserve"> is the energy gap between an electron in a Cooper pair state and a normal conducting ground state. Since Cooper pairs are bosons with integer spin, they form a Bose-Einstein </w:t>
      </w:r>
      <w:proofErr w:type="gramStart"/>
      <w:r w:rsidR="00982945">
        <w:rPr>
          <w:lang w:val="en-CA"/>
        </w:rPr>
        <w:t>condensate  quantum</w:t>
      </w:r>
      <w:proofErr w:type="gramEnd"/>
      <w:r w:rsidR="00982945">
        <w:rPr>
          <w:lang w:val="en-CA"/>
        </w:rPr>
        <w:t xml:space="preserve"> state that can’t be scattered by the defects and excitations that cause normal electrical resistance, so the material has zero resistivity.</w:t>
      </w:r>
    </w:p>
    <w:p w14:paraId="12C92EDC" w14:textId="19B81E4C" w:rsidR="00982945" w:rsidRDefault="00982945" w:rsidP="00982945">
      <w:pPr>
        <w:rPr>
          <w:lang w:val="en-CA"/>
        </w:rPr>
      </w:pPr>
      <w:r>
        <w:rPr>
          <w:lang w:val="en-CA"/>
        </w:rPr>
        <w:t xml:space="preserve">The energy gap </w:t>
      </w:r>
      <w:proofErr w:type="spellStart"/>
      <w:proofErr w:type="gramStart"/>
      <w:r>
        <w:rPr>
          <w:lang w:val="en-CA"/>
        </w:rPr>
        <w:t>E</w:t>
      </w:r>
      <w:r>
        <w:rPr>
          <w:vertAlign w:val="subscript"/>
          <w:lang w:val="en-CA"/>
        </w:rPr>
        <w:t>g</w:t>
      </w:r>
      <w:proofErr w:type="spellEnd"/>
      <w:r>
        <w:rPr>
          <w:lang w:val="en-CA"/>
        </w:rPr>
        <w:t>(</w:t>
      </w:r>
      <w:proofErr w:type="gramEnd"/>
      <w:r>
        <w:rPr>
          <w:lang w:val="en-CA"/>
        </w:rPr>
        <w:t xml:space="preserve">T, H) depends on temperature (T) and magnetic field (H), and a material </w:t>
      </w:r>
      <w:r w:rsidR="00CF4E09">
        <w:rPr>
          <w:lang w:val="en-CA"/>
        </w:rPr>
        <w:t xml:space="preserve">only </w:t>
      </w:r>
      <w:r>
        <w:rPr>
          <w:lang w:val="en-CA"/>
        </w:rPr>
        <w:t>becomes superconducting below a critical temperature, T</w:t>
      </w:r>
      <w:r>
        <w:rPr>
          <w:vertAlign w:val="subscript"/>
          <w:lang w:val="en-CA"/>
        </w:rPr>
        <w:t>C</w:t>
      </w:r>
      <w:r>
        <w:rPr>
          <w:lang w:val="en-CA"/>
        </w:rPr>
        <w:t>. According to standard BCS theory, the Cooper pair binding energy is 2</w:t>
      </w:r>
      <w:proofErr w:type="gramStart"/>
      <w:r>
        <w:rPr>
          <w:lang w:val="en-CA"/>
        </w:rPr>
        <w:t>E</w:t>
      </w:r>
      <w:r>
        <w:rPr>
          <w:vertAlign w:val="subscript"/>
          <w:lang w:val="en-CA"/>
        </w:rPr>
        <w:t>g</w:t>
      </w:r>
      <w:r>
        <w:rPr>
          <w:lang w:val="en-CA"/>
        </w:rPr>
        <w:t>(</w:t>
      </w:r>
      <w:proofErr w:type="gramEnd"/>
      <w:r>
        <w:rPr>
          <w:lang w:val="en-CA"/>
        </w:rPr>
        <w:t>T, H)</w:t>
      </w:r>
      <w:r w:rsidR="00C816AE">
        <w:rPr>
          <w:lang w:val="en-CA"/>
        </w:rPr>
        <w:t xml:space="preserve"> </w:t>
      </w:r>
      <w:r>
        <w:rPr>
          <w:lang w:val="en-CA"/>
        </w:rPr>
        <w:t>≈</w:t>
      </w:r>
      <w:r w:rsidR="00C816AE">
        <w:rPr>
          <w:lang w:val="en-CA"/>
        </w:rPr>
        <w:t xml:space="preserve"> </w:t>
      </w:r>
      <w:r>
        <w:rPr>
          <w:lang w:val="en-CA"/>
        </w:rPr>
        <w:t>7/2</w:t>
      </w:r>
      <w:r w:rsidR="00C816AE">
        <w:rPr>
          <w:lang w:val="en-CA"/>
        </w:rPr>
        <w:t xml:space="preserve"> </w:t>
      </w:r>
      <w:proofErr w:type="spellStart"/>
      <w:r>
        <w:rPr>
          <w:lang w:val="en-CA"/>
        </w:rPr>
        <w:t>kT</w:t>
      </w:r>
      <w:r>
        <w:rPr>
          <w:vertAlign w:val="subscript"/>
          <w:lang w:val="en-CA"/>
        </w:rPr>
        <w:t>C</w:t>
      </w:r>
      <w:proofErr w:type="spellEnd"/>
      <w:r>
        <w:rPr>
          <w:vertAlign w:val="subscript"/>
          <w:lang w:val="en-CA"/>
        </w:rPr>
        <w:softHyphen/>
      </w:r>
      <w:r w:rsidR="00C816AE">
        <w:rPr>
          <w:lang w:val="en-CA"/>
        </w:rPr>
        <w:t xml:space="preserve">. </w:t>
      </w:r>
    </w:p>
    <w:p w14:paraId="4B1764B2" w14:textId="523E433A" w:rsidR="00982945" w:rsidRDefault="00982945" w:rsidP="00982945">
      <w:pPr>
        <w:rPr>
          <w:lang w:val="en-CA"/>
        </w:rPr>
      </w:pPr>
      <w:r>
        <w:rPr>
          <w:lang w:val="en-CA"/>
        </w:rPr>
        <w:t>Superconductors expel magnetic fields through the Meissner effect, but a sufficiently high magnetic field can destroy the superconducting state.  The magnetic field sufficient to force</w:t>
      </w:r>
      <w:r w:rsidR="00561E66">
        <w:rPr>
          <w:lang w:val="en-CA"/>
        </w:rPr>
        <w:t xml:space="preserve"> </w:t>
      </w:r>
      <w:r w:rsidR="00C816AE">
        <w:rPr>
          <w:lang w:val="en-CA"/>
        </w:rPr>
        <w:t>a bulk</w:t>
      </w:r>
      <w:r w:rsidR="00C3151B">
        <w:rPr>
          <w:lang w:val="en-CA"/>
        </w:rPr>
        <w:t xml:space="preserve"> </w:t>
      </w:r>
      <w:r>
        <w:rPr>
          <w:lang w:val="en-CA"/>
        </w:rPr>
        <w:t xml:space="preserve">superconductor to revert to its normal state at a temperature </w:t>
      </w:r>
      <w:r>
        <w:rPr>
          <w:i/>
          <w:lang w:val="en-CA"/>
        </w:rPr>
        <w:t>T</w:t>
      </w:r>
      <w:r>
        <w:rPr>
          <w:lang w:val="en-CA"/>
        </w:rPr>
        <w:t xml:space="preserve"> is known as the critical field, </w:t>
      </w:r>
      <w:proofErr w:type="spellStart"/>
      <w:r>
        <w:rPr>
          <w:i/>
          <w:lang w:val="en-CA"/>
        </w:rPr>
        <w:t>H</w:t>
      </w:r>
      <w:r>
        <w:rPr>
          <w:i/>
          <w:vertAlign w:val="subscript"/>
          <w:lang w:val="en-CA"/>
        </w:rPr>
        <w:t>c</w:t>
      </w:r>
      <w:proofErr w:type="spellEnd"/>
      <w:r>
        <w:rPr>
          <w:lang w:val="en-CA"/>
        </w:rPr>
        <w:t>(</w:t>
      </w:r>
      <w:r>
        <w:rPr>
          <w:i/>
          <w:lang w:val="en-CA"/>
        </w:rPr>
        <w:t>T</w:t>
      </w:r>
      <w:r w:rsidR="00D67FBE">
        <w:rPr>
          <w:lang w:val="en-CA"/>
        </w:rPr>
        <w:t>):</w:t>
      </w:r>
    </w:p>
    <w:p w14:paraId="5B7ED209" w14:textId="45CCCAE8" w:rsidR="00982945" w:rsidRDefault="00982945" w:rsidP="00982945">
      <w:pPr>
        <w:tabs>
          <w:tab w:val="center" w:pos="4820"/>
          <w:tab w:val="right" w:pos="9923"/>
        </w:tabs>
      </w:pPr>
      <w:r>
        <w:tab/>
      </w:r>
      <w:r w:rsidR="00B57A9E" w:rsidRPr="00B57A9E">
        <w:rPr>
          <w:noProof/>
          <w:position w:val="-32"/>
          <w:lang w:val="en-CA"/>
        </w:rPr>
        <w:object w:dxaOrig="2240" w:dyaOrig="800" w14:anchorId="7EFE3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pt;height:40pt;mso-width-percent:0;mso-height-percent:0;mso-width-percent:0;mso-height-percent:0" o:ole="">
            <v:imagedata r:id="rId12" o:title=""/>
          </v:shape>
          <o:OLEObject Type="Embed" ProgID="Equation.3" ShapeID="_x0000_i1025" DrawAspect="Content" ObjectID="_1601458642" r:id="rId13"/>
        </w:object>
      </w:r>
      <w:r>
        <w:rPr>
          <w:vertAlign w:val="superscript"/>
        </w:rPr>
        <w:tab/>
      </w:r>
      <w:r>
        <w:t>(</w:t>
      </w:r>
      <w:r>
        <w:fldChar w:fldCharType="begin"/>
      </w:r>
      <w:r>
        <w:instrText xml:space="preserve"> SEQ Equation \* ARABIC </w:instrText>
      </w:r>
      <w:r>
        <w:fldChar w:fldCharType="separate"/>
      </w:r>
      <w:r w:rsidR="0065052C">
        <w:rPr>
          <w:noProof/>
        </w:rPr>
        <w:t>1</w:t>
      </w:r>
      <w:r>
        <w:fldChar w:fldCharType="end"/>
      </w:r>
      <w:r>
        <w:t>)</w:t>
      </w:r>
    </w:p>
    <w:p w14:paraId="2B4C8727" w14:textId="1BD8D1D6" w:rsidR="00982945" w:rsidRDefault="00C3151B" w:rsidP="00982945">
      <w:pPr>
        <w:rPr>
          <w:lang w:val="en-CA"/>
        </w:rPr>
      </w:pPr>
      <w:r>
        <w:rPr>
          <w:lang w:val="en-CA"/>
        </w:rPr>
        <w:t>Type I superconductors have a single critical field</w:t>
      </w:r>
      <w:r w:rsidRPr="00C3151B">
        <w:rPr>
          <w:lang w:val="en-CA"/>
        </w:rPr>
        <w:t xml:space="preserve"> </w:t>
      </w:r>
      <w:proofErr w:type="spellStart"/>
      <w:r>
        <w:rPr>
          <w:lang w:val="en-CA"/>
        </w:rPr>
        <w:t>H</w:t>
      </w:r>
      <w:r>
        <w:rPr>
          <w:vertAlign w:val="subscript"/>
          <w:lang w:val="en-CA"/>
        </w:rPr>
        <w:t>c</w:t>
      </w:r>
      <w:proofErr w:type="spellEnd"/>
      <w:r w:rsidR="00D5158B">
        <w:rPr>
          <w:lang w:val="en-CA"/>
        </w:rPr>
        <w:t xml:space="preserve">, but </w:t>
      </w:r>
      <w:r w:rsidR="00982945">
        <w:rPr>
          <w:lang w:val="en-CA"/>
        </w:rPr>
        <w:t xml:space="preserve">Type II superconductors </w:t>
      </w:r>
      <w:r>
        <w:rPr>
          <w:lang w:val="en-CA"/>
        </w:rPr>
        <w:t>have</w:t>
      </w:r>
      <w:r w:rsidR="00982945">
        <w:rPr>
          <w:lang w:val="en-CA"/>
        </w:rPr>
        <w:t xml:space="preserve"> two </w:t>
      </w:r>
      <w:r w:rsidR="00866178">
        <w:rPr>
          <w:lang w:val="en-CA"/>
        </w:rPr>
        <w:t xml:space="preserve">apparent </w:t>
      </w:r>
      <w:r w:rsidR="00982945">
        <w:rPr>
          <w:lang w:val="en-CA"/>
        </w:rPr>
        <w:t>critical fields</w:t>
      </w:r>
      <w:r w:rsidR="00CF4E09">
        <w:rPr>
          <w:lang w:val="en-CA"/>
        </w:rPr>
        <w:t>, H</w:t>
      </w:r>
      <w:r w:rsidR="00CF4E09">
        <w:rPr>
          <w:vertAlign w:val="subscript"/>
          <w:lang w:val="en-CA"/>
        </w:rPr>
        <w:t>c1</w:t>
      </w:r>
      <w:r w:rsidR="00CF4E09">
        <w:rPr>
          <w:lang w:val="en-CA"/>
        </w:rPr>
        <w:t xml:space="preserve"> &amp; H</w:t>
      </w:r>
      <w:r w:rsidR="00CF4E09">
        <w:rPr>
          <w:vertAlign w:val="subscript"/>
          <w:lang w:val="en-CA"/>
        </w:rPr>
        <w:t>c2</w:t>
      </w:r>
      <w:r w:rsidR="000E348A">
        <w:rPr>
          <w:lang w:val="en-CA"/>
        </w:rPr>
        <w:t>, with (H</w:t>
      </w:r>
      <w:r w:rsidR="000E348A">
        <w:rPr>
          <w:vertAlign w:val="subscript"/>
          <w:lang w:val="en-CA"/>
        </w:rPr>
        <w:t>c1</w:t>
      </w:r>
      <w:r w:rsidR="000E348A">
        <w:rPr>
          <w:lang w:val="en-CA"/>
        </w:rPr>
        <w:t xml:space="preserve"> H</w:t>
      </w:r>
      <w:r w:rsidR="000E348A">
        <w:rPr>
          <w:vertAlign w:val="subscript"/>
          <w:lang w:val="en-CA"/>
        </w:rPr>
        <w:t>c2</w:t>
      </w:r>
      <w:r w:rsidR="000E348A">
        <w:rPr>
          <w:lang w:val="en-CA"/>
        </w:rPr>
        <w:t>)</w:t>
      </w:r>
      <w:r w:rsidR="000E348A">
        <w:rPr>
          <w:vertAlign w:val="superscript"/>
          <w:lang w:val="en-CA"/>
        </w:rPr>
        <w:t>1/2</w:t>
      </w:r>
      <w:r w:rsidR="000E348A" w:rsidRPr="000E348A">
        <w:rPr>
          <w:lang w:val="en-CA"/>
        </w:rPr>
        <w:t xml:space="preserve"> </w:t>
      </w:r>
      <w:r w:rsidR="000E348A">
        <w:rPr>
          <w:lang w:val="en-CA"/>
        </w:rPr>
        <w:t xml:space="preserve">≈ </w:t>
      </w:r>
      <w:proofErr w:type="spellStart"/>
      <w:r w:rsidR="000E348A">
        <w:rPr>
          <w:lang w:val="en-CA"/>
        </w:rPr>
        <w:t>H</w:t>
      </w:r>
      <w:r w:rsidR="000E348A">
        <w:rPr>
          <w:vertAlign w:val="subscript"/>
          <w:lang w:val="en-CA"/>
        </w:rPr>
        <w:t>c</w:t>
      </w:r>
      <w:proofErr w:type="spellEnd"/>
      <w:r>
        <w:rPr>
          <w:lang w:val="en-CA"/>
        </w:rPr>
        <w:t>.</w:t>
      </w:r>
      <w:r w:rsidR="00982945">
        <w:rPr>
          <w:lang w:val="en-CA"/>
        </w:rPr>
        <w:t xml:space="preserve"> Below H</w:t>
      </w:r>
      <w:r w:rsidR="00982945">
        <w:rPr>
          <w:vertAlign w:val="subscript"/>
          <w:lang w:val="en-CA"/>
        </w:rPr>
        <w:t>c1</w:t>
      </w:r>
      <w:r w:rsidR="00982945">
        <w:rPr>
          <w:lang w:val="en-CA"/>
        </w:rPr>
        <w:t>, all magnetic field is excluded as for a Type I superconductor. Above H</w:t>
      </w:r>
      <w:r w:rsidR="00982945">
        <w:rPr>
          <w:vertAlign w:val="subscript"/>
          <w:lang w:val="en-CA"/>
        </w:rPr>
        <w:t>c1</w:t>
      </w:r>
      <w:r w:rsidR="00982945">
        <w:rPr>
          <w:lang w:val="en-CA"/>
        </w:rPr>
        <w:t xml:space="preserve"> but below H</w:t>
      </w:r>
      <w:r w:rsidR="00982945">
        <w:rPr>
          <w:vertAlign w:val="subscript"/>
          <w:lang w:val="en-CA"/>
        </w:rPr>
        <w:t>c2</w:t>
      </w:r>
      <w:r w:rsidR="00982945">
        <w:rPr>
          <w:lang w:val="en-CA"/>
        </w:rPr>
        <w:t xml:space="preserve">, magnetic field exists </w:t>
      </w:r>
      <w:proofErr w:type="gramStart"/>
      <w:r w:rsidR="00982945">
        <w:rPr>
          <w:lang w:val="en-CA"/>
        </w:rPr>
        <w:t>in  “</w:t>
      </w:r>
      <w:proofErr w:type="gramEnd"/>
      <w:r w:rsidR="00982945">
        <w:rPr>
          <w:lang w:val="en-CA"/>
        </w:rPr>
        <w:t>vortex” filamentary normal regions within the superconducting material. The material is completely normal above H</w:t>
      </w:r>
      <w:r w:rsidR="00982945">
        <w:rPr>
          <w:vertAlign w:val="subscript"/>
          <w:lang w:val="en-CA"/>
        </w:rPr>
        <w:t>c2</w:t>
      </w:r>
      <w:r w:rsidR="00982945">
        <w:rPr>
          <w:lang w:val="en-CA"/>
        </w:rPr>
        <w:t>.</w:t>
      </w:r>
    </w:p>
    <w:p w14:paraId="31E99B84" w14:textId="24AA20A0" w:rsidR="00982945" w:rsidRPr="00D67FBE" w:rsidRDefault="00982945" w:rsidP="00982945">
      <w:pPr>
        <w:spacing w:before="0"/>
        <w:rPr>
          <w:lang w:val="en-CA"/>
        </w:rPr>
      </w:pPr>
      <w:r>
        <w:rPr>
          <w:lang w:val="en-CA"/>
        </w:rPr>
        <w:t xml:space="preserve">Whether a superconductor is Type I or II depends on the ratio </w:t>
      </w:r>
      <w:r w:rsidR="0071053C" w:rsidRPr="00D67FBE">
        <w:rPr>
          <w:rFonts w:hint="eastAsia"/>
          <w:i/>
          <w:lang w:val="en-CA"/>
        </w:rPr>
        <w:sym w:font="Symbol" w:char="F06B"/>
      </w:r>
      <w:r w:rsidR="0071053C">
        <w:rPr>
          <w:rFonts w:hint="eastAsia"/>
          <w:lang w:val="en-CA"/>
        </w:rPr>
        <w:t xml:space="preserve"> </w:t>
      </w:r>
      <w:r w:rsidR="0071053C">
        <w:rPr>
          <w:lang w:val="en-CA"/>
        </w:rPr>
        <w:t xml:space="preserve">= </w:t>
      </w:r>
      <w:r>
        <w:rPr>
          <w:lang w:val="en-CA"/>
        </w:rPr>
        <w:sym w:font="Symbol" w:char="006C"/>
      </w:r>
      <w:r>
        <w:rPr>
          <w:vertAlign w:val="subscript"/>
          <w:lang w:val="en-CA"/>
        </w:rPr>
        <w:t>L</w:t>
      </w:r>
      <w:r>
        <w:rPr>
          <w:lang w:val="en-CA"/>
        </w:rPr>
        <w:t>/</w:t>
      </w:r>
      <w:r>
        <w:rPr>
          <w:lang w:val="en-CA"/>
        </w:rPr>
        <w:sym w:font="Symbol" w:char="0078"/>
      </w:r>
      <w:r>
        <w:rPr>
          <w:lang w:val="en-CA"/>
        </w:rPr>
        <w:t xml:space="preserve">. </w:t>
      </w:r>
      <w:r>
        <w:rPr>
          <w:lang w:val="en-CA"/>
        </w:rPr>
        <w:sym w:font="Symbol" w:char="006C"/>
      </w:r>
      <w:r>
        <w:rPr>
          <w:vertAlign w:val="subscript"/>
          <w:lang w:val="en-CA"/>
        </w:rPr>
        <w:t>L</w:t>
      </w:r>
      <w:r>
        <w:rPr>
          <w:lang w:val="en-CA"/>
        </w:rPr>
        <w:t xml:space="preserve"> is the Lo</w:t>
      </w:r>
      <w:r w:rsidR="00561E66">
        <w:rPr>
          <w:lang w:val="en-CA"/>
        </w:rPr>
        <w:t xml:space="preserve">ndon penetration depth which parameterizes how </w:t>
      </w:r>
      <w:r>
        <w:rPr>
          <w:lang w:val="en-CA"/>
        </w:rPr>
        <w:t xml:space="preserve">external magnetic fields are exponential damped below surface of a superconductor. </w:t>
      </w:r>
      <w:r>
        <w:rPr>
          <w:lang w:val="en-CA"/>
        </w:rPr>
        <w:sym w:font="Symbol" w:char="0078"/>
      </w:r>
      <w:r>
        <w:rPr>
          <w:vertAlign w:val="subscript"/>
          <w:lang w:val="en-CA"/>
        </w:rPr>
        <w:t>0</w:t>
      </w:r>
      <w:r>
        <w:rPr>
          <w:lang w:val="en-CA"/>
        </w:rPr>
        <w:t xml:space="preserve"> is the intrinsic coherence length</w:t>
      </w:r>
      <w:r w:rsidR="00235FBA">
        <w:rPr>
          <w:lang w:val="en-CA"/>
        </w:rPr>
        <w:t xml:space="preserve"> over which the superconducting electron density cannot vary significantly, and </w:t>
      </w:r>
      <w:r w:rsidR="000970DE">
        <w:rPr>
          <w:lang w:val="en-CA"/>
        </w:rPr>
        <w:t>is related to the typical separation of the electrons in a Cooper pair</w:t>
      </w:r>
      <w:r w:rsidR="00607365">
        <w:rPr>
          <w:lang w:val="en-CA"/>
        </w:rPr>
        <w:t xml:space="preserve">. </w:t>
      </w:r>
      <w:r w:rsidR="0071053C">
        <w:rPr>
          <w:lang w:val="en-CA"/>
        </w:rPr>
        <w:t>A superconductor is Type II when the penetration depth is greater than the coherence length.</w:t>
      </w:r>
      <w:r w:rsidR="00D5158B">
        <w:rPr>
          <w:lang w:val="en-CA"/>
        </w:rPr>
        <w:t xml:space="preserve"> </w:t>
      </w:r>
      <w:r w:rsidR="00D67FBE">
        <w:rPr>
          <w:lang w:val="en-CA"/>
        </w:rPr>
        <w:t xml:space="preserve">The critical field values are related to </w:t>
      </w:r>
      <w:r w:rsidR="00D67FBE" w:rsidRPr="00D67FBE">
        <w:rPr>
          <w:rFonts w:hint="eastAsia"/>
          <w:i/>
          <w:lang w:val="en-CA"/>
        </w:rPr>
        <w:sym w:font="Symbol" w:char="F06B"/>
      </w:r>
      <w:r w:rsidR="00D67FBE">
        <w:rPr>
          <w:lang w:val="en-CA"/>
        </w:rPr>
        <w:t xml:space="preserve">: </w:t>
      </w:r>
    </w:p>
    <w:p w14:paraId="76BA40EA" w14:textId="7E68C3A6" w:rsidR="00D67FBE" w:rsidRPr="00AD3579" w:rsidRDefault="00D67FBE" w:rsidP="00AD3579">
      <w:pPr>
        <w:tabs>
          <w:tab w:val="left" w:pos="1701"/>
          <w:tab w:val="left" w:pos="5245"/>
          <w:tab w:val="right" w:pos="9923"/>
        </w:tabs>
        <w:rPr>
          <w:i/>
          <w:lang w:val="en-CA"/>
        </w:rPr>
      </w:pPr>
      <w:r>
        <w:tab/>
      </w:r>
      <w:r>
        <w:rPr>
          <w:lang w:val="en-CA"/>
        </w:rPr>
        <w:t>H</w:t>
      </w:r>
      <w:r>
        <w:rPr>
          <w:vertAlign w:val="subscript"/>
          <w:lang w:val="en-CA"/>
        </w:rPr>
        <w:t>c1</w:t>
      </w:r>
      <w:r w:rsidR="003D4E6C">
        <w:rPr>
          <w:vertAlign w:val="subscript"/>
          <w:lang w:val="en-CA"/>
        </w:rPr>
        <w:t xml:space="preserve"> </w:t>
      </w:r>
      <w:r w:rsidR="00AD3579">
        <w:rPr>
          <w:lang w:val="en-CA"/>
        </w:rPr>
        <w:t>≈</w:t>
      </w:r>
      <w:r w:rsidR="00AD3579" w:rsidRPr="00D67FBE">
        <w:rPr>
          <w:lang w:val="en-CA"/>
        </w:rPr>
        <w:t xml:space="preserve"> </w:t>
      </w:r>
      <w:r w:rsidR="00AD3579">
        <w:rPr>
          <w:rFonts w:hint="eastAsia"/>
          <w:lang w:val="en-CA"/>
        </w:rPr>
        <w:t>Φ</w:t>
      </w:r>
      <w:r w:rsidR="00AD3579">
        <w:rPr>
          <w:vertAlign w:val="subscript"/>
          <w:lang w:val="en-CA"/>
        </w:rPr>
        <w:t>0</w:t>
      </w:r>
      <w:proofErr w:type="gramStart"/>
      <w:r w:rsidR="00AD3579">
        <w:rPr>
          <w:lang w:val="en-CA"/>
        </w:rPr>
        <w:t>/</w:t>
      </w:r>
      <w:r w:rsidR="00A86A26">
        <w:rPr>
          <w:lang w:val="en-CA"/>
        </w:rPr>
        <w:t>(</w:t>
      </w:r>
      <w:proofErr w:type="gramEnd"/>
      <w:r w:rsidR="00AD3579">
        <w:rPr>
          <w:rFonts w:hint="eastAsia"/>
          <w:i/>
          <w:lang w:val="en-CA"/>
        </w:rPr>
        <w:t>π</w:t>
      </w:r>
      <w:r w:rsidR="00AD3579">
        <w:rPr>
          <w:i/>
          <w:lang w:val="en-CA"/>
        </w:rPr>
        <w:t xml:space="preserve"> </w:t>
      </w:r>
      <w:r w:rsidR="00AD3579">
        <w:rPr>
          <w:rFonts w:hint="eastAsia"/>
          <w:i/>
          <w:lang w:val="en-CA"/>
        </w:rPr>
        <w:t>λ</w:t>
      </w:r>
      <w:r w:rsidR="00AD3579">
        <w:rPr>
          <w:i/>
          <w:vertAlign w:val="superscript"/>
          <w:lang w:val="en-CA"/>
        </w:rPr>
        <w:t>2</w:t>
      </w:r>
      <w:r w:rsidR="00A86A26">
        <w:rPr>
          <w:lang w:val="en-CA"/>
        </w:rPr>
        <w:t>)</w:t>
      </w:r>
      <w:r w:rsidR="00AD3579">
        <w:rPr>
          <w:i/>
          <w:lang w:val="en-CA"/>
        </w:rPr>
        <w:t xml:space="preserve"> </w:t>
      </w:r>
      <w:r w:rsidR="00AD3579">
        <w:rPr>
          <w:lang w:val="en-CA"/>
        </w:rPr>
        <w:t>≈</w:t>
      </w:r>
      <w:r w:rsidR="00AD3579" w:rsidRPr="00D67FBE">
        <w:rPr>
          <w:lang w:val="en-CA"/>
        </w:rPr>
        <w:t xml:space="preserve"> </w:t>
      </w:r>
      <w:proofErr w:type="spellStart"/>
      <w:r w:rsidR="00AD3579">
        <w:rPr>
          <w:lang w:val="en-CA"/>
        </w:rPr>
        <w:t>H</w:t>
      </w:r>
      <w:r w:rsidR="00AD3579">
        <w:rPr>
          <w:vertAlign w:val="subscript"/>
          <w:lang w:val="en-CA"/>
        </w:rPr>
        <w:t>c</w:t>
      </w:r>
      <w:proofErr w:type="spellEnd"/>
      <w:r w:rsidR="00AD3579">
        <w:rPr>
          <w:lang w:val="en-CA"/>
        </w:rPr>
        <w:t>/</w:t>
      </w:r>
      <w:r w:rsidR="00AD3579" w:rsidRPr="00D67FBE">
        <w:rPr>
          <w:rFonts w:hint="eastAsia"/>
          <w:i/>
          <w:lang w:val="en-CA"/>
        </w:rPr>
        <w:sym w:font="Symbol" w:char="F06B"/>
      </w:r>
      <w:r w:rsidR="003D4E6C">
        <w:rPr>
          <w:lang w:val="en-CA"/>
        </w:rPr>
        <w:t>,</w:t>
      </w:r>
      <w:r w:rsidR="003D4E6C">
        <w:rPr>
          <w:lang w:val="en-CA"/>
        </w:rPr>
        <w:tab/>
        <w:t>H</w:t>
      </w:r>
      <w:r w:rsidR="003D4E6C">
        <w:rPr>
          <w:vertAlign w:val="subscript"/>
          <w:lang w:val="en-CA"/>
        </w:rPr>
        <w:t xml:space="preserve">c2 </w:t>
      </w:r>
      <w:r w:rsidR="00AD3579">
        <w:rPr>
          <w:vertAlign w:val="subscript"/>
          <w:lang w:val="en-CA"/>
        </w:rPr>
        <w:t xml:space="preserve"> </w:t>
      </w:r>
      <w:r w:rsidR="003D4E6C">
        <w:rPr>
          <w:lang w:val="en-CA"/>
        </w:rPr>
        <w:t>≈</w:t>
      </w:r>
      <w:r w:rsidR="00A86A26" w:rsidRPr="00A86A26">
        <w:rPr>
          <w:rFonts w:hint="eastAsia"/>
          <w:lang w:val="en-CA"/>
        </w:rPr>
        <w:t xml:space="preserve"> </w:t>
      </w:r>
      <w:r w:rsidR="00A86A26">
        <w:rPr>
          <w:rFonts w:hint="eastAsia"/>
          <w:lang w:val="en-CA"/>
        </w:rPr>
        <w:t>Φ</w:t>
      </w:r>
      <w:r w:rsidR="00A86A26">
        <w:rPr>
          <w:vertAlign w:val="subscript"/>
          <w:lang w:val="en-CA"/>
        </w:rPr>
        <w:t>0</w:t>
      </w:r>
      <w:r w:rsidR="00A86A26">
        <w:rPr>
          <w:lang w:val="en-CA"/>
        </w:rPr>
        <w:t>/(</w:t>
      </w:r>
      <w:r w:rsidR="00A86A26">
        <w:rPr>
          <w:rFonts w:hint="eastAsia"/>
          <w:i/>
          <w:lang w:val="en-CA"/>
        </w:rPr>
        <w:t>π</w:t>
      </w:r>
      <w:r w:rsidR="00A86A26">
        <w:rPr>
          <w:i/>
          <w:lang w:val="en-CA"/>
        </w:rPr>
        <w:t xml:space="preserve"> </w:t>
      </w:r>
      <w:r w:rsidR="00A86A26">
        <w:rPr>
          <w:rFonts w:hint="eastAsia"/>
          <w:i/>
          <w:lang w:val="en-CA"/>
        </w:rPr>
        <w:t>ξ</w:t>
      </w:r>
      <w:r w:rsidR="00A86A26">
        <w:rPr>
          <w:i/>
          <w:vertAlign w:val="superscript"/>
          <w:lang w:val="en-CA"/>
        </w:rPr>
        <w:t>2</w:t>
      </w:r>
      <w:r w:rsidR="00A86A26">
        <w:rPr>
          <w:lang w:val="en-CA"/>
        </w:rPr>
        <w:t>)</w:t>
      </w:r>
      <w:r w:rsidR="00AD3579">
        <w:rPr>
          <w:lang w:val="en-CA"/>
        </w:rPr>
        <w:t xml:space="preserve"> </w:t>
      </w:r>
      <w:r w:rsidR="00A86A26">
        <w:rPr>
          <w:lang w:val="en-CA"/>
        </w:rPr>
        <w:t xml:space="preserve">≈ </w:t>
      </w:r>
      <w:r w:rsidR="003D4E6C" w:rsidRPr="00D67FBE">
        <w:rPr>
          <w:rFonts w:hint="eastAsia"/>
          <w:i/>
          <w:lang w:val="en-CA"/>
        </w:rPr>
        <w:sym w:font="Symbol" w:char="F06B"/>
      </w:r>
      <w:proofErr w:type="spellStart"/>
      <w:r w:rsidR="003D4E6C">
        <w:rPr>
          <w:lang w:val="en-CA"/>
        </w:rPr>
        <w:t>H</w:t>
      </w:r>
      <w:r w:rsidR="003D4E6C">
        <w:rPr>
          <w:vertAlign w:val="subscript"/>
          <w:lang w:val="en-CA"/>
        </w:rPr>
        <w:t>c</w:t>
      </w:r>
      <w:proofErr w:type="spellEnd"/>
      <w:r>
        <w:rPr>
          <w:vertAlign w:val="superscript"/>
        </w:rPr>
        <w:tab/>
      </w:r>
      <w:r>
        <w:t>(</w:t>
      </w:r>
      <w:r>
        <w:fldChar w:fldCharType="begin"/>
      </w:r>
      <w:r>
        <w:instrText xml:space="preserve"> SEQ Equation \* ARABIC </w:instrText>
      </w:r>
      <w:r>
        <w:fldChar w:fldCharType="separate"/>
      </w:r>
      <w:r w:rsidR="0065052C">
        <w:rPr>
          <w:noProof/>
        </w:rPr>
        <w:t>2</w:t>
      </w:r>
      <w:r>
        <w:fldChar w:fldCharType="end"/>
      </w:r>
      <w:r>
        <w:t>)</w:t>
      </w:r>
    </w:p>
    <w:p w14:paraId="69FFE134" w14:textId="6037D2CF" w:rsidR="006313A9" w:rsidRDefault="00A86A26" w:rsidP="00C43148">
      <w:pPr>
        <w:spacing w:before="0"/>
        <w:rPr>
          <w:lang w:val="en-CA"/>
        </w:rPr>
      </w:pPr>
      <w:r>
        <w:rPr>
          <w:lang w:val="en-CA"/>
        </w:rPr>
        <w:t xml:space="preserve">where </w:t>
      </w:r>
      <w:r>
        <w:rPr>
          <w:rFonts w:hint="eastAsia"/>
          <w:lang w:val="en-CA"/>
        </w:rPr>
        <w:t>Φ</w:t>
      </w:r>
      <w:r>
        <w:rPr>
          <w:vertAlign w:val="subscript"/>
          <w:lang w:val="en-CA"/>
        </w:rPr>
        <w:t>0</w:t>
      </w:r>
      <w:r>
        <w:rPr>
          <w:vertAlign w:val="subscript"/>
          <w:lang w:val="en-CA"/>
        </w:rPr>
        <w:softHyphen/>
      </w:r>
      <w:r>
        <w:rPr>
          <w:lang w:val="en-CA"/>
        </w:rPr>
        <w:t>=</w:t>
      </w:r>
      <w:proofErr w:type="spellStart"/>
      <w:r w:rsidR="00D64855" w:rsidRPr="00D64855">
        <w:rPr>
          <w:i/>
          <w:lang w:val="en-CA"/>
        </w:rPr>
        <w:t>h</w:t>
      </w:r>
      <w:r w:rsidR="00842420" w:rsidRPr="00842420">
        <w:rPr>
          <w:i/>
          <w:lang w:val="en-CA"/>
        </w:rPr>
        <w:t>c</w:t>
      </w:r>
      <w:proofErr w:type="spellEnd"/>
      <w:r w:rsidR="00842420">
        <w:rPr>
          <w:lang w:val="en-CA"/>
        </w:rPr>
        <w:t>/</w:t>
      </w:r>
      <w:r w:rsidR="00D64855">
        <w:rPr>
          <w:lang w:val="en-CA"/>
        </w:rPr>
        <w:t>(2</w:t>
      </w:r>
      <w:r w:rsidRPr="00842420">
        <w:rPr>
          <w:i/>
          <w:lang w:val="en-CA"/>
        </w:rPr>
        <w:t>e</w:t>
      </w:r>
      <w:r w:rsidR="00D64855" w:rsidRPr="00D64855">
        <w:rPr>
          <w:lang w:val="en-CA"/>
        </w:rPr>
        <w:t>)</w:t>
      </w:r>
      <w:r w:rsidR="00842420">
        <w:rPr>
          <w:lang w:val="en-CA"/>
        </w:rPr>
        <w:t xml:space="preserve"> is the minimum quantum of flux inside a superconductor.</w:t>
      </w:r>
    </w:p>
    <w:p w14:paraId="3F5C763E" w14:textId="5965E01C" w:rsidR="000A1E33" w:rsidRDefault="000A1E33" w:rsidP="000A1E33">
      <w:pPr>
        <w:spacing w:before="0"/>
        <w:rPr>
          <w:lang w:val="en-CA"/>
        </w:rPr>
      </w:pPr>
      <w:r>
        <w:rPr>
          <w:lang w:val="en-CA"/>
        </w:rPr>
        <w:t>For a further introduction and appreciation of the importance of magnetization measurements in understanding and characterizing superconductors, see the Superconductivity Chapter in</w:t>
      </w:r>
      <w:r w:rsidR="006A77B4">
        <w:rPr>
          <w:lang w:val="en-CA"/>
        </w:rPr>
        <w:t xml:space="preserve"> </w:t>
      </w:r>
      <w:r w:rsidR="0089700D">
        <w:rPr>
          <w:lang w:val="en-CA"/>
        </w:rPr>
        <w:fldChar w:fldCharType="begin"/>
      </w:r>
      <w:r w:rsidR="0089700D">
        <w:rPr>
          <w:lang w:val="en-CA"/>
        </w:rPr>
        <w:instrText xml:space="preserve"> REF Kittel \h </w:instrText>
      </w:r>
      <w:r w:rsidR="0089700D">
        <w:rPr>
          <w:lang w:val="en-CA"/>
        </w:rPr>
      </w:r>
      <w:r w:rsidR="0089700D">
        <w:rPr>
          <w:lang w:val="en-CA"/>
        </w:rPr>
        <w:fldChar w:fldCharType="separate"/>
      </w:r>
      <w:r w:rsidR="0065052C">
        <w:t xml:space="preserve">C. </w:t>
      </w:r>
      <w:r w:rsidR="0065052C" w:rsidRPr="001D4451">
        <w:t>Kittel</w:t>
      </w:r>
      <w:r w:rsidR="0089700D">
        <w:rPr>
          <w:lang w:val="en-CA"/>
        </w:rPr>
        <w:fldChar w:fldCharType="end"/>
      </w:r>
      <w:r w:rsidR="00C21059" w:rsidRPr="0075501C">
        <w:rPr>
          <w:lang w:val="en-CA"/>
        </w:rPr>
        <w:t>.</w:t>
      </w:r>
      <w:r w:rsidR="0075501C">
        <w:rPr>
          <w:lang w:val="en-CA"/>
        </w:rPr>
        <w:t xml:space="preserve"> See </w:t>
      </w:r>
      <w:r w:rsidR="0089700D">
        <w:rPr>
          <w:lang w:val="en-CA"/>
        </w:rPr>
        <w:fldChar w:fldCharType="begin"/>
      </w:r>
      <w:r w:rsidR="0089700D">
        <w:rPr>
          <w:lang w:val="en-CA"/>
        </w:rPr>
        <w:instrText xml:space="preserve"> REF Poole \h </w:instrText>
      </w:r>
      <w:r w:rsidR="0089700D">
        <w:rPr>
          <w:lang w:val="en-CA"/>
        </w:rPr>
      </w:r>
      <w:r w:rsidR="0089700D">
        <w:rPr>
          <w:lang w:val="en-CA"/>
        </w:rPr>
        <w:fldChar w:fldCharType="separate"/>
      </w:r>
      <w:r w:rsidR="0065052C">
        <w:t xml:space="preserve">C. </w:t>
      </w:r>
      <w:r w:rsidR="0065052C" w:rsidRPr="001D4451">
        <w:t>Poole</w:t>
      </w:r>
      <w:r w:rsidR="0089700D">
        <w:rPr>
          <w:lang w:val="en-CA"/>
        </w:rPr>
        <w:fldChar w:fldCharType="end"/>
      </w:r>
      <w:r w:rsidR="00CC6D93">
        <w:rPr>
          <w:lang w:val="en-CA"/>
        </w:rPr>
        <w:t xml:space="preserve"> et al.</w:t>
      </w:r>
      <w:r w:rsidR="006A77B4">
        <w:rPr>
          <w:lang w:val="en-CA"/>
        </w:rPr>
        <w:t xml:space="preserve"> </w:t>
      </w:r>
      <w:r w:rsidR="0075501C">
        <w:rPr>
          <w:lang w:val="en-CA"/>
        </w:rPr>
        <w:t xml:space="preserve">or </w:t>
      </w:r>
      <w:r w:rsidR="0089700D">
        <w:rPr>
          <w:lang w:val="en-CA"/>
        </w:rPr>
        <w:fldChar w:fldCharType="begin"/>
      </w:r>
      <w:r w:rsidR="0089700D">
        <w:rPr>
          <w:lang w:val="en-CA"/>
        </w:rPr>
        <w:instrText xml:space="preserve"> REF Sharma \h </w:instrText>
      </w:r>
      <w:r w:rsidR="0089700D">
        <w:rPr>
          <w:lang w:val="en-CA"/>
        </w:rPr>
      </w:r>
      <w:r w:rsidR="0089700D">
        <w:rPr>
          <w:lang w:val="en-CA"/>
        </w:rPr>
        <w:fldChar w:fldCharType="separate"/>
      </w:r>
      <w:r w:rsidR="0065052C">
        <w:t xml:space="preserve">R.G. </w:t>
      </w:r>
      <w:r w:rsidR="0065052C" w:rsidRPr="001D4451">
        <w:t>Sharma</w:t>
      </w:r>
      <w:r w:rsidR="0089700D">
        <w:rPr>
          <w:lang w:val="en-CA"/>
        </w:rPr>
        <w:fldChar w:fldCharType="end"/>
      </w:r>
      <w:r w:rsidR="0075501C">
        <w:rPr>
          <w:lang w:val="en-CA"/>
        </w:rPr>
        <w:t xml:space="preserve"> for further reading on Superconductivity.</w:t>
      </w:r>
    </w:p>
    <w:p w14:paraId="186F8852" w14:textId="77777777" w:rsidR="006313A9" w:rsidRPr="00982945" w:rsidRDefault="006313A9" w:rsidP="006313A9">
      <w:pPr>
        <w:pStyle w:val="Heading1"/>
      </w:pPr>
      <w:r>
        <w:t>Experimental</w:t>
      </w:r>
    </w:p>
    <w:p w14:paraId="09CD7202" w14:textId="77777777" w:rsidR="00982945" w:rsidRDefault="00982945" w:rsidP="00982945">
      <w:pPr>
        <w:rPr>
          <w:lang w:val="en-CA"/>
        </w:rPr>
      </w:pPr>
      <w:r>
        <w:rPr>
          <w:lang w:val="en-CA"/>
        </w:rPr>
        <w:t>This experiment looks at the magnetization of superconductors as functions of the magnetic field and of temperature.  The critical fields (</w:t>
      </w:r>
      <w:proofErr w:type="spellStart"/>
      <w:r>
        <w:rPr>
          <w:lang w:val="en-CA"/>
        </w:rPr>
        <w:t>H</w:t>
      </w:r>
      <w:r>
        <w:rPr>
          <w:vertAlign w:val="subscript"/>
          <w:lang w:val="en-CA"/>
        </w:rPr>
        <w:t>c</w:t>
      </w:r>
      <w:proofErr w:type="spellEnd"/>
      <w:r>
        <w:rPr>
          <w:lang w:val="en-CA"/>
        </w:rPr>
        <w:t>, H</w:t>
      </w:r>
      <w:r>
        <w:rPr>
          <w:vertAlign w:val="subscript"/>
          <w:lang w:val="en-CA"/>
        </w:rPr>
        <w:t>c1</w:t>
      </w:r>
      <w:r>
        <w:rPr>
          <w:lang w:val="en-CA"/>
        </w:rPr>
        <w:t>, H</w:t>
      </w:r>
      <w:r>
        <w:rPr>
          <w:vertAlign w:val="subscript"/>
          <w:lang w:val="en-CA"/>
        </w:rPr>
        <w:t>c2</w:t>
      </w:r>
      <w:r>
        <w:rPr>
          <w:lang w:val="en-CA"/>
        </w:rPr>
        <w:t>) and transition temperature in zero field (T</w:t>
      </w:r>
      <w:r>
        <w:rPr>
          <w:vertAlign w:val="subscript"/>
          <w:lang w:val="en-CA"/>
        </w:rPr>
        <w:t>c</w:t>
      </w:r>
      <w:r>
        <w:rPr>
          <w:lang w:val="en-CA"/>
        </w:rPr>
        <w:t>) are measured and this provides enough information for all the important physical quantities related to superconductivity in a metal to be determined.</w:t>
      </w:r>
    </w:p>
    <w:p w14:paraId="299B5D64" w14:textId="3CDE28E8" w:rsidR="00982945" w:rsidRDefault="00982945" w:rsidP="002A774F">
      <w:pPr>
        <w:spacing w:after="240"/>
        <w:rPr>
          <w:lang w:val="en-CA"/>
        </w:rPr>
      </w:pPr>
      <w:r>
        <w:rPr>
          <w:lang w:val="en-CA"/>
        </w:rPr>
        <w:t>The metals used in this experiment are lead</w:t>
      </w:r>
      <w:r w:rsidR="002A774F">
        <w:rPr>
          <w:lang w:val="en-CA"/>
        </w:rPr>
        <w:t xml:space="preserve"> (</w:t>
      </w:r>
      <w:proofErr w:type="spellStart"/>
      <w:r w:rsidR="002A774F">
        <w:rPr>
          <w:lang w:val="en-CA"/>
        </w:rPr>
        <w:t>Pb</w:t>
      </w:r>
      <w:proofErr w:type="spellEnd"/>
      <w:r w:rsidR="002A774F">
        <w:rPr>
          <w:lang w:val="en-CA"/>
        </w:rPr>
        <w:t>)</w:t>
      </w:r>
      <w:r>
        <w:rPr>
          <w:lang w:val="en-CA"/>
        </w:rPr>
        <w:t>, a Type I superconductor, and niobium</w:t>
      </w:r>
      <w:r w:rsidR="002A774F">
        <w:rPr>
          <w:lang w:val="en-CA"/>
        </w:rPr>
        <w:t xml:space="preserve"> (</w:t>
      </w:r>
      <w:proofErr w:type="spellStart"/>
      <w:r w:rsidR="002A774F">
        <w:rPr>
          <w:lang w:val="en-CA"/>
        </w:rPr>
        <w:t>Nb</w:t>
      </w:r>
      <w:proofErr w:type="spellEnd"/>
      <w:r w:rsidR="002A774F">
        <w:rPr>
          <w:lang w:val="en-CA"/>
        </w:rPr>
        <w:t>)</w:t>
      </w:r>
      <w:r>
        <w:rPr>
          <w:lang w:val="en-CA"/>
        </w:rPr>
        <w:t xml:space="preserve">, a Type II superconductor.  These metals both have transition temperatures just a few degrees above the </w:t>
      </w:r>
      <w:r>
        <w:rPr>
          <w:lang w:val="en-CA"/>
        </w:rPr>
        <w:lastRenderedPageBreak/>
        <w:t>boiling point of liquid helium, 4.2 K.  Using metals with T</w:t>
      </w:r>
      <w:r>
        <w:rPr>
          <w:vertAlign w:val="subscript"/>
          <w:lang w:val="en-CA"/>
        </w:rPr>
        <w:t>c</w:t>
      </w:r>
      <w:r>
        <w:rPr>
          <w:lang w:val="en-CA"/>
        </w:rPr>
        <w:t xml:space="preserve"> above rather than below 4.2 K avoids the necessity of lowering the temperature of the superconductors by using cumbersome pumping equipment.</w:t>
      </w:r>
    </w:p>
    <w:p w14:paraId="485A94AD" w14:textId="77777777" w:rsidR="005963FB" w:rsidRPr="00440230" w:rsidRDefault="005963FB" w:rsidP="00D636A4">
      <w:pPr>
        <w:pStyle w:val="Heading4"/>
        <w:keepLines/>
        <w:pBdr>
          <w:top w:val="thinThickSmallGap" w:sz="24" w:space="1" w:color="auto"/>
          <w:left w:val="thinThickSmallGap" w:sz="24" w:space="4" w:color="auto"/>
          <w:bottom w:val="thickThinSmallGap" w:sz="24" w:space="1" w:color="auto"/>
          <w:right w:val="thickThinSmallGap" w:sz="24" w:space="4" w:color="auto"/>
        </w:pBdr>
        <w:ind w:left="0"/>
        <w:jc w:val="center"/>
        <w:rPr>
          <w:bCs w:val="0"/>
          <w:u w:val="single"/>
        </w:rPr>
      </w:pPr>
      <w:r w:rsidRPr="00440230">
        <w:rPr>
          <w:bCs w:val="0"/>
          <w:u w:val="single"/>
        </w:rPr>
        <w:t>Safety Reminders</w:t>
      </w:r>
    </w:p>
    <w:p w14:paraId="56069866" w14:textId="77777777" w:rsidR="008B7827" w:rsidRPr="00D636A4" w:rsidRDefault="00D636A4" w:rsidP="008B7827">
      <w:pPr>
        <w:pStyle w:val="NormalDCB"/>
        <w:keepNext/>
        <w:keepLines/>
        <w:numPr>
          <w:ilvl w:val="0"/>
          <w:numId w:val="7"/>
        </w:numPr>
        <w:pBdr>
          <w:top w:val="thinThickSmallGap" w:sz="24" w:space="1" w:color="auto"/>
          <w:left w:val="thinThickSmallGap" w:sz="24" w:space="4" w:color="auto"/>
          <w:bottom w:val="thickThinSmallGap" w:sz="24" w:space="1" w:color="auto"/>
          <w:right w:val="thickThinSmallGap" w:sz="24" w:space="4" w:color="auto"/>
        </w:pBdr>
        <w:tabs>
          <w:tab w:val="clear" w:pos="720"/>
          <w:tab w:val="num" w:pos="284"/>
        </w:tabs>
        <w:spacing w:before="20" w:after="20" w:line="240" w:lineRule="auto"/>
        <w:ind w:left="284" w:hanging="284"/>
      </w:pPr>
      <w:r w:rsidRPr="00D636A4">
        <w:rPr>
          <w:lang w:val="en-CA"/>
        </w:rPr>
        <w:t>This experiment use</w:t>
      </w:r>
      <w:r w:rsidR="00BC7C00">
        <w:rPr>
          <w:lang w:val="en-CA"/>
        </w:rPr>
        <w:t xml:space="preserve">s liquid helium, so all </w:t>
      </w:r>
      <w:r w:rsidRPr="00D636A4">
        <w:rPr>
          <w:lang w:val="en-CA"/>
        </w:rPr>
        <w:t xml:space="preserve">laboratory rules and precautions about handling this liquid </w:t>
      </w:r>
      <w:r w:rsidR="00BC7C00">
        <w:rPr>
          <w:lang w:val="en-CA"/>
        </w:rPr>
        <w:t>must</w:t>
      </w:r>
      <w:r w:rsidRPr="00D636A4">
        <w:rPr>
          <w:lang w:val="en-CA"/>
        </w:rPr>
        <w:t xml:space="preserve"> be observed.</w:t>
      </w:r>
    </w:p>
    <w:p w14:paraId="56115BF1" w14:textId="77777777" w:rsidR="005963FB" w:rsidRPr="00440230" w:rsidRDefault="00440230" w:rsidP="00D636A4">
      <w:pPr>
        <w:pStyle w:val="NormalDCB"/>
        <w:keepNext/>
        <w:keepLines/>
        <w:numPr>
          <w:ilvl w:val="0"/>
          <w:numId w:val="7"/>
        </w:numPr>
        <w:pBdr>
          <w:top w:val="thinThickSmallGap" w:sz="24" w:space="1" w:color="auto"/>
          <w:left w:val="thinThickSmallGap" w:sz="24" w:space="4" w:color="auto"/>
          <w:bottom w:val="thickThinSmallGap" w:sz="24" w:space="1" w:color="auto"/>
          <w:right w:val="thickThinSmallGap" w:sz="24" w:space="4" w:color="auto"/>
        </w:pBdr>
        <w:tabs>
          <w:tab w:val="clear" w:pos="720"/>
          <w:tab w:val="num" w:pos="284"/>
        </w:tabs>
        <w:spacing w:before="20" w:after="20" w:line="240" w:lineRule="auto"/>
        <w:ind w:left="284" w:hanging="284"/>
      </w:pPr>
      <w:r w:rsidRPr="00440230">
        <w:t xml:space="preserve">Eye protection, gloves, and proper footwear, e.g. no sandals, must be worn when working with cryogenic liquids or </w:t>
      </w:r>
      <w:proofErr w:type="spellStart"/>
      <w:r w:rsidRPr="00440230">
        <w:t>dewars</w:t>
      </w:r>
      <w:proofErr w:type="spellEnd"/>
      <w:r w:rsidRPr="00440230">
        <w:t>.</w:t>
      </w:r>
    </w:p>
    <w:p w14:paraId="7301130D" w14:textId="77777777" w:rsidR="005963FB" w:rsidRDefault="00552B8F" w:rsidP="00D636A4">
      <w:pPr>
        <w:pStyle w:val="NormalDCB"/>
        <w:keepNext/>
        <w:keepLines/>
        <w:numPr>
          <w:ilvl w:val="0"/>
          <w:numId w:val="7"/>
        </w:numPr>
        <w:pBdr>
          <w:top w:val="thinThickSmallGap" w:sz="24" w:space="1" w:color="auto"/>
          <w:left w:val="thinThickSmallGap" w:sz="24" w:space="4" w:color="auto"/>
          <w:bottom w:val="thickThinSmallGap" w:sz="24" w:space="1" w:color="auto"/>
          <w:right w:val="thickThinSmallGap" w:sz="24" w:space="4" w:color="auto"/>
        </w:pBdr>
        <w:tabs>
          <w:tab w:val="clear" w:pos="720"/>
          <w:tab w:val="num" w:pos="284"/>
        </w:tabs>
        <w:spacing w:before="20" w:after="20" w:line="240" w:lineRule="auto"/>
        <w:ind w:left="284" w:hanging="284"/>
      </w:pPr>
      <w:r w:rsidRPr="00D636A4">
        <w:t>Sealed cryogenic containers build up pressure from the evaporating gas, so eye protection must always be worn when opening the valves on the liquid helium dewar.  You must ask for instruction from the supervising professor, the Demo, or the Lab Technologist, when first using a liquid helium dewar.  Never leave the dewar with all valves closed for long periods; the safety valve should prevent an explosion, but such a blow-out is not desirable.</w:t>
      </w:r>
    </w:p>
    <w:p w14:paraId="0B44C626" w14:textId="77777777" w:rsidR="008B7827" w:rsidRPr="00D636A4" w:rsidRDefault="008B7827" w:rsidP="00D636A4">
      <w:pPr>
        <w:pStyle w:val="NormalDCB"/>
        <w:keepNext/>
        <w:keepLines/>
        <w:numPr>
          <w:ilvl w:val="0"/>
          <w:numId w:val="7"/>
        </w:numPr>
        <w:pBdr>
          <w:top w:val="thinThickSmallGap" w:sz="24" w:space="1" w:color="auto"/>
          <w:left w:val="thinThickSmallGap" w:sz="24" w:space="4" w:color="auto"/>
          <w:bottom w:val="thickThinSmallGap" w:sz="24" w:space="1" w:color="auto"/>
          <w:right w:val="thickThinSmallGap" w:sz="24" w:space="4" w:color="auto"/>
        </w:pBdr>
        <w:tabs>
          <w:tab w:val="clear" w:pos="720"/>
          <w:tab w:val="num" w:pos="284"/>
        </w:tabs>
        <w:spacing w:before="20" w:after="20" w:line="240" w:lineRule="auto"/>
        <w:ind w:left="284" w:hanging="284"/>
      </w:pPr>
      <w:r>
        <w:t xml:space="preserve">Filling the cryostat </w:t>
      </w:r>
      <w:r w:rsidR="00092865">
        <w:t xml:space="preserve">with liquid nitrogen and helium </w:t>
      </w:r>
      <w:r>
        <w:t>must be done under the supe</w:t>
      </w:r>
      <w:r w:rsidR="00B90A16">
        <w:t>rvision of the Lab Technologist.</w:t>
      </w:r>
    </w:p>
    <w:p w14:paraId="68724CFC" w14:textId="77777777" w:rsidR="005963FB" w:rsidRPr="00092865" w:rsidRDefault="005963FB" w:rsidP="005963FB">
      <w:pPr>
        <w:pStyle w:val="NormalDCB"/>
        <w:pBdr>
          <w:top w:val="thinThickSmallGap" w:sz="24" w:space="1" w:color="auto"/>
          <w:left w:val="thinThickSmallGap" w:sz="24" w:space="4" w:color="auto"/>
          <w:bottom w:val="thickThinSmallGap" w:sz="24" w:space="1" w:color="auto"/>
          <w:right w:val="thickThinSmallGap" w:sz="24" w:space="4" w:color="auto"/>
        </w:pBdr>
        <w:spacing w:before="120" w:after="20" w:line="240" w:lineRule="auto"/>
        <w:ind w:firstLine="0"/>
        <w:rPr>
          <w:i/>
        </w:rPr>
      </w:pPr>
      <w:r w:rsidRPr="00092865">
        <w:rPr>
          <w:i/>
        </w:rPr>
        <w:t xml:space="preserve">NOTE: This is not a complete list of every hazard you may encounter.  We cannot warn against all possible creative stupidities, e.g. juggling cryostats.  Experimenters must use common sense to assess and avoid risks, e.g. never open plugged-in electrical equipment, watch for sharp edges, don’t lift too-heavy objects, ….   If you are unsure whether something is safe, ask the supervising professor, the lab technologist, or the lab coordinator. When in doubt, ask! If an accident or incident happens, you must let us know.  More safety information is available at </w:t>
      </w:r>
      <w:hyperlink r:id="rId14" w:history="1">
        <w:r w:rsidRPr="00092865">
          <w:rPr>
            <w:rStyle w:val="Hyperlink"/>
            <w:rFonts w:eastAsia="MS Gothic"/>
            <w:i/>
          </w:rPr>
          <w:t>http://www.ehs.utoronto.ca/resources.htm</w:t>
        </w:r>
      </w:hyperlink>
      <w:r w:rsidRPr="00092865">
        <w:rPr>
          <w:i/>
        </w:rPr>
        <w:t xml:space="preserve">. </w:t>
      </w:r>
    </w:p>
    <w:p w14:paraId="04004DB2" w14:textId="77777777" w:rsidR="005963FB" w:rsidRDefault="005C7B9C" w:rsidP="002A774F">
      <w:pPr>
        <w:spacing w:before="240"/>
      </w:pPr>
      <w:r w:rsidRPr="008B7827">
        <w:t xml:space="preserve">Students should familiarize themselves with all the equipment before requesting liquid helium for data acquisition.  It normally takes about 6 hours to fill and cool the cryostat and take a series of measurements.  </w:t>
      </w:r>
      <w:bookmarkStart w:id="2" w:name="_GoBack"/>
      <w:r w:rsidRPr="00215611">
        <w:rPr>
          <w:b/>
        </w:rPr>
        <w:t>The cryostat must be reserved ahead of time by contacting the Lab Technologist.</w:t>
      </w:r>
      <w:bookmarkEnd w:id="2"/>
    </w:p>
    <w:p w14:paraId="27B643EC" w14:textId="40A0ECD5" w:rsidR="00AA7F71" w:rsidRPr="001465E5" w:rsidRDefault="005561E5" w:rsidP="001465E5">
      <w:r>
        <w:t xml:space="preserve">The general layout of the coils for measuring the magnetization is shown in </w:t>
      </w:r>
      <w:r w:rsidR="005F0FD4">
        <w:fldChar w:fldCharType="begin"/>
      </w:r>
      <w:r w:rsidR="005F0FD4">
        <w:instrText xml:space="preserve"> REF _Ref284678534 \h </w:instrText>
      </w:r>
      <w:r w:rsidR="005F0FD4">
        <w:fldChar w:fldCharType="separate"/>
      </w:r>
      <w:r w:rsidR="0065052C" w:rsidRPr="005F0FD4">
        <w:t xml:space="preserve">Figure </w:t>
      </w:r>
      <w:r w:rsidR="0065052C">
        <w:rPr>
          <w:noProof/>
        </w:rPr>
        <w:t>1</w:t>
      </w:r>
      <w:r w:rsidR="005F0FD4">
        <w:fldChar w:fldCharType="end"/>
      </w:r>
      <w:r>
        <w:t>.</w:t>
      </w:r>
      <w:r w:rsidR="00A14BE3">
        <w:t xml:space="preserve"> Copper wire coils enclose </w:t>
      </w:r>
      <w:proofErr w:type="gramStart"/>
      <w:r w:rsidR="00AA7F71">
        <w:t>0.5 inch long</w:t>
      </w:r>
      <w:proofErr w:type="gramEnd"/>
      <w:r w:rsidR="00AA7F71">
        <w:t xml:space="preserve"> </w:t>
      </w:r>
      <w:r w:rsidR="00A14BE3">
        <w:t xml:space="preserve">plugs made from </w:t>
      </w:r>
      <w:r w:rsidR="00AA7F71">
        <w:t>L</w:t>
      </w:r>
      <w:r w:rsidR="00A14BE3">
        <w:t>ead (</w:t>
      </w:r>
      <w:proofErr w:type="spellStart"/>
      <w:r w:rsidR="00A14BE3">
        <w:t>Pb</w:t>
      </w:r>
      <w:proofErr w:type="spellEnd"/>
      <w:r w:rsidR="00A14BE3">
        <w:t>, circular), Niobium (</w:t>
      </w:r>
      <w:proofErr w:type="spellStart"/>
      <w:r w:rsidR="00A14BE3">
        <w:t>Nb</w:t>
      </w:r>
      <w:proofErr w:type="spellEnd"/>
      <w:r w:rsidR="00A14BE3">
        <w:t xml:space="preserve">, rounded square), and Brass (triangle). </w:t>
      </w:r>
      <w:r w:rsidR="001465E5">
        <w:t xml:space="preserve"> </w:t>
      </w:r>
      <w:r w:rsidR="00673996">
        <w:t xml:space="preserve">The axis of the coils and plugs should be aligned with the external magnetic field. </w:t>
      </w:r>
      <w:r w:rsidR="00673996">
        <w:rPr>
          <w:lang w:val="en-CA"/>
        </w:rPr>
        <w:t xml:space="preserve">Note that the </w:t>
      </w:r>
      <w:r w:rsidR="000806A5">
        <w:rPr>
          <w:lang w:val="en-CA"/>
        </w:rPr>
        <w:t xml:space="preserve">coils are not infinitely thin and the </w:t>
      </w:r>
      <w:proofErr w:type="spellStart"/>
      <w:r w:rsidR="00673996">
        <w:rPr>
          <w:lang w:val="en-CA"/>
        </w:rPr>
        <w:t>Pb</w:t>
      </w:r>
      <w:proofErr w:type="spellEnd"/>
      <w:r w:rsidR="00673996">
        <w:rPr>
          <w:lang w:val="en-CA"/>
        </w:rPr>
        <w:t>/</w:t>
      </w:r>
      <w:proofErr w:type="spellStart"/>
      <w:r w:rsidR="00673996">
        <w:rPr>
          <w:lang w:val="en-CA"/>
        </w:rPr>
        <w:t>Nb</w:t>
      </w:r>
      <w:proofErr w:type="spellEnd"/>
      <w:r w:rsidR="00673996">
        <w:rPr>
          <w:lang w:val="en-CA"/>
        </w:rPr>
        <w:t xml:space="preserve">/Brass plugs </w:t>
      </w:r>
      <w:r w:rsidR="000806A5">
        <w:rPr>
          <w:lang w:val="en-CA"/>
        </w:rPr>
        <w:t xml:space="preserve">only partially (by varying amounts) fill their coils, so even when the </w:t>
      </w:r>
      <w:proofErr w:type="spellStart"/>
      <w:r w:rsidR="000806A5">
        <w:rPr>
          <w:lang w:val="en-CA"/>
        </w:rPr>
        <w:t>Pb</w:t>
      </w:r>
      <w:proofErr w:type="spellEnd"/>
      <w:r w:rsidR="000806A5">
        <w:rPr>
          <w:lang w:val="en-CA"/>
        </w:rPr>
        <w:t>/</w:t>
      </w:r>
      <w:proofErr w:type="spellStart"/>
      <w:r w:rsidR="000806A5">
        <w:rPr>
          <w:lang w:val="en-CA"/>
        </w:rPr>
        <w:t>Nb</w:t>
      </w:r>
      <w:proofErr w:type="spellEnd"/>
      <w:r w:rsidR="000806A5">
        <w:rPr>
          <w:lang w:val="en-CA"/>
        </w:rPr>
        <w:t xml:space="preserve"> plugs are superconducting there still will be some magnetic flux enclosed by the coils</w:t>
      </w:r>
      <w:r w:rsidR="00673996">
        <w:rPr>
          <w:lang w:val="en-CA"/>
        </w:rPr>
        <w:t xml:space="preserve">. </w:t>
      </w:r>
      <w:r w:rsidR="00AA7F71" w:rsidRPr="00753A87">
        <w:rPr>
          <w:szCs w:val="24"/>
          <w:lang w:val="en-CA"/>
        </w:rPr>
        <w:t xml:space="preserve">The measuring coils are surrounded by a glass tube exchange gas chamber connected through a </w:t>
      </w:r>
      <w:r w:rsidR="007C2CB0" w:rsidRPr="00753A87">
        <w:rPr>
          <w:szCs w:val="24"/>
          <w:lang w:val="en-CA"/>
        </w:rPr>
        <w:t>1/4-inch</w:t>
      </w:r>
      <w:r w:rsidR="00AA7F71" w:rsidRPr="00753A87">
        <w:rPr>
          <w:szCs w:val="24"/>
          <w:lang w:val="en-CA"/>
        </w:rPr>
        <w:t xml:space="preserve"> diameter tube to the probe top plate.  A valve at the top plate (Hoke) permits the connection of the glass chamber to the general internal space of the helium dewar.  When the helium dewar contains liquid helium, this valve may be used to connect the glass chamber to the vapor over the liquid helium and thus opening this valve provides a simple way to admit clean helium exchange gas to the glass chamber and thus a way of ensuring that the coils for magnetization measurements are at the temperature of the liquid helium bath which is 4.2 K.  For magnetization measurements at temperatures above 4.2 K the Hoke valve on the top plate is closed and the </w:t>
      </w:r>
      <w:proofErr w:type="spellStart"/>
      <w:r w:rsidR="00AA7F71" w:rsidRPr="00753A87">
        <w:rPr>
          <w:szCs w:val="24"/>
          <w:lang w:val="en-CA"/>
        </w:rPr>
        <w:t>Veeco</w:t>
      </w:r>
      <w:proofErr w:type="spellEnd"/>
      <w:r w:rsidR="00AA7F71" w:rsidRPr="00753A87">
        <w:rPr>
          <w:szCs w:val="24"/>
          <w:lang w:val="en-CA"/>
        </w:rPr>
        <w:t xml:space="preserve"> Valve which provides communication with a mechanical pump is opened.  This valve must not be opened when liquid helium is in the dewar unless the appropriately connected mechanical pump is operating.</w:t>
      </w:r>
    </w:p>
    <w:p w14:paraId="5D3D3C44" w14:textId="39894B3F" w:rsidR="00AA7F71" w:rsidRPr="00753A87" w:rsidRDefault="00AA7F71" w:rsidP="00AA7F71">
      <w:pPr>
        <w:jc w:val="both"/>
        <w:rPr>
          <w:szCs w:val="24"/>
          <w:lang w:val="en-CA"/>
        </w:rPr>
      </w:pPr>
      <w:r w:rsidRPr="00753A87">
        <w:rPr>
          <w:szCs w:val="24"/>
          <w:lang w:val="en-CA"/>
        </w:rPr>
        <w:t xml:space="preserve">The pressure/vacuum in the pumping line is indicated with sufficient precision by the dial gauge.  A reading of "30 vac" corresponds to a </w:t>
      </w:r>
      <w:r w:rsidR="007C2CB0" w:rsidRPr="00753A87">
        <w:rPr>
          <w:szCs w:val="24"/>
          <w:lang w:val="en-CA"/>
        </w:rPr>
        <w:t>30-inch</w:t>
      </w:r>
      <w:r w:rsidRPr="00753A87">
        <w:rPr>
          <w:szCs w:val="24"/>
          <w:lang w:val="en-CA"/>
        </w:rPr>
        <w:t xml:space="preserve"> height of a mercury column and is sufficient indication that the mechanical pump is operating satisfactorily for the purpose of the experiment.</w:t>
      </w:r>
    </w:p>
    <w:p w14:paraId="0C0BE7CB" w14:textId="541443CD" w:rsidR="00AA7F71" w:rsidRPr="00753A87" w:rsidRDefault="00AA7F71" w:rsidP="00AA7F71">
      <w:pPr>
        <w:jc w:val="both"/>
        <w:rPr>
          <w:szCs w:val="24"/>
          <w:lang w:val="en-CA"/>
        </w:rPr>
      </w:pPr>
      <w:r w:rsidRPr="00753A87">
        <w:rPr>
          <w:szCs w:val="24"/>
          <w:lang w:val="en-CA"/>
        </w:rPr>
        <w:lastRenderedPageBreak/>
        <w:t xml:space="preserve">Temperature measurements are made using a silicon diode thermometer set in the copper block on which </w:t>
      </w:r>
      <w:r w:rsidR="002A774F">
        <w:rPr>
          <w:szCs w:val="24"/>
          <w:lang w:val="en-CA"/>
        </w:rPr>
        <w:t xml:space="preserve">the </w:t>
      </w:r>
      <w:r w:rsidRPr="00753A87">
        <w:rPr>
          <w:szCs w:val="24"/>
          <w:lang w:val="en-CA"/>
        </w:rPr>
        <w:t xml:space="preserve">coils are mounted.  The thermometer operates by passing a constant current from a constant current source through the diode.  The voltage required for this constant current is temperature dependent.  A calibration table and curves of voltage versus temperature for the diode are given in </w:t>
      </w:r>
      <w:r>
        <w:rPr>
          <w:szCs w:val="24"/>
          <w:lang w:val="en-CA"/>
        </w:rPr>
        <w:t>A</w:t>
      </w:r>
      <w:r w:rsidRPr="00753A87">
        <w:rPr>
          <w:szCs w:val="24"/>
          <w:lang w:val="en-CA"/>
        </w:rPr>
        <w:t>ppendix I</w:t>
      </w:r>
      <w:r w:rsidR="002A774F">
        <w:rPr>
          <w:szCs w:val="24"/>
          <w:lang w:val="en-CA"/>
        </w:rPr>
        <w:t>, along with</w:t>
      </w:r>
      <w:r w:rsidRPr="00753A87">
        <w:rPr>
          <w:szCs w:val="24"/>
          <w:lang w:val="en-CA"/>
        </w:rPr>
        <w:t xml:space="preserve"> the operating information for the constant current source.</w:t>
      </w:r>
    </w:p>
    <w:p w14:paraId="0565997D" w14:textId="221ECF51" w:rsidR="005F0FD4" w:rsidRDefault="00E828BE" w:rsidP="001D4451">
      <w:pPr>
        <w:pStyle w:val="Caption"/>
        <w:spacing w:before="240"/>
        <w:ind w:right="590"/>
        <w:jc w:val="center"/>
      </w:pPr>
      <w:r>
        <w:rPr>
          <w:noProof/>
        </w:rPr>
        <w:drawing>
          <wp:inline distT="0" distB="0" distL="0" distR="0" wp14:anchorId="4726A74B" wp14:editId="611BABBE">
            <wp:extent cx="4119668" cy="6567540"/>
            <wp:effectExtent l="0" t="0" r="0" b="11430"/>
            <wp:docPr id="1" name="Picture 1" descr=" Gaskell:Users:davidbailey:Main:Teaching:Advanced Lab:web-docs:ltc:ltc p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Gaskell:Users:davidbailey:Main:Teaching:Advanced Lab:web-docs:ltc:ltc prob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9668" cy="65675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BDFA86" w14:textId="71C8A2C1" w:rsidR="005561E5" w:rsidRPr="005F0FD4" w:rsidRDefault="005561E5" w:rsidP="005561E5">
      <w:pPr>
        <w:pStyle w:val="Caption"/>
        <w:jc w:val="center"/>
        <w:rPr>
          <w:lang w:val="en-CA"/>
        </w:rPr>
      </w:pPr>
      <w:bookmarkStart w:id="3" w:name="_Ref284678534"/>
      <w:r w:rsidRPr="005F0FD4">
        <w:t xml:space="preserve">Figure </w:t>
      </w:r>
      <w:r w:rsidRPr="005F0FD4">
        <w:fldChar w:fldCharType="begin"/>
      </w:r>
      <w:r w:rsidRPr="005F0FD4">
        <w:instrText xml:space="preserve"> SEQ Figure \* ARABIC </w:instrText>
      </w:r>
      <w:r w:rsidRPr="005F0FD4">
        <w:fldChar w:fldCharType="separate"/>
      </w:r>
      <w:r w:rsidR="0065052C">
        <w:rPr>
          <w:noProof/>
        </w:rPr>
        <w:t>1</w:t>
      </w:r>
      <w:r w:rsidRPr="005F0FD4">
        <w:fldChar w:fldCharType="end"/>
      </w:r>
      <w:bookmarkEnd w:id="3"/>
      <w:r w:rsidRPr="005F0FD4">
        <w:rPr>
          <w:b w:val="0"/>
        </w:rPr>
        <w:t xml:space="preserve">: </w:t>
      </w:r>
      <w:r w:rsidR="005F0FD4" w:rsidRPr="005F0FD4">
        <w:rPr>
          <w:b w:val="0"/>
          <w:lang w:val="en-CA"/>
        </w:rPr>
        <w:t>Layout of the Coils on the Probe for Measuring Magnetization</w:t>
      </w:r>
    </w:p>
    <w:p w14:paraId="5D5CA6E5" w14:textId="77777777" w:rsidR="00753A87" w:rsidRPr="00753A87" w:rsidRDefault="00753A87" w:rsidP="00753A87">
      <w:pPr>
        <w:jc w:val="both"/>
        <w:rPr>
          <w:szCs w:val="24"/>
          <w:lang w:val="en-CA"/>
        </w:rPr>
      </w:pPr>
      <w:r w:rsidRPr="00753A87">
        <w:rPr>
          <w:szCs w:val="24"/>
          <w:lang w:val="en-CA"/>
        </w:rPr>
        <w:t xml:space="preserve">Connecting the glass chamber to the mechanical pump will provide sufficient vacuum insulation around the copper mounting block containing the coils to allow the temperature of the measuring block to rise.  Probably some power in the heater will have to be used to aid this temperature change.  With </w:t>
      </w:r>
      <w:r w:rsidRPr="00753A87">
        <w:rPr>
          <w:szCs w:val="24"/>
          <w:lang w:val="en-CA"/>
        </w:rPr>
        <w:lastRenderedPageBreak/>
        <w:t>a little care, the heater power can be adjusted to give a temperature which is stable enough to make a measurement of the magnetization (time involved is about 2 minutes)</w:t>
      </w:r>
    </w:p>
    <w:p w14:paraId="467B96DA" w14:textId="51636866" w:rsidR="00753A87" w:rsidRDefault="00753A87" w:rsidP="00753A87">
      <w:pPr>
        <w:jc w:val="both"/>
        <w:rPr>
          <w:szCs w:val="24"/>
          <w:lang w:val="en-CA"/>
        </w:rPr>
      </w:pPr>
      <w:r w:rsidRPr="00753A87">
        <w:rPr>
          <w:szCs w:val="24"/>
          <w:lang w:val="en-CA"/>
        </w:rPr>
        <w:t xml:space="preserve">Terminal connections on the probe to the heater, diode and coils are given in </w:t>
      </w:r>
      <w:r>
        <w:rPr>
          <w:szCs w:val="24"/>
          <w:lang w:val="en-CA"/>
        </w:rPr>
        <w:fldChar w:fldCharType="begin"/>
      </w:r>
      <w:r>
        <w:rPr>
          <w:szCs w:val="24"/>
          <w:lang w:val="en-CA"/>
        </w:rPr>
        <w:instrText xml:space="preserve"> REF _Ref284679681 \h </w:instrText>
      </w:r>
      <w:r>
        <w:rPr>
          <w:szCs w:val="24"/>
          <w:lang w:val="en-CA"/>
        </w:rPr>
      </w:r>
      <w:r>
        <w:rPr>
          <w:szCs w:val="24"/>
          <w:lang w:val="en-CA"/>
        </w:rPr>
        <w:fldChar w:fldCharType="separate"/>
      </w:r>
      <w:r w:rsidR="0065052C" w:rsidRPr="005F0FD4">
        <w:t xml:space="preserve">Figure </w:t>
      </w:r>
      <w:r w:rsidR="0065052C">
        <w:rPr>
          <w:noProof/>
        </w:rPr>
        <w:t>2</w:t>
      </w:r>
      <w:r>
        <w:rPr>
          <w:szCs w:val="24"/>
          <w:lang w:val="en-CA"/>
        </w:rPr>
        <w:fldChar w:fldCharType="end"/>
      </w:r>
      <w:r w:rsidRPr="00753A87">
        <w:rPr>
          <w:szCs w:val="24"/>
          <w:lang w:val="en-CA"/>
        </w:rPr>
        <w:t xml:space="preserve">.  The terminal connections to the various coils are routed to a box and the terminal connections on the box are given in </w:t>
      </w:r>
      <w:r w:rsidR="00305B00">
        <w:rPr>
          <w:szCs w:val="24"/>
          <w:lang w:val="en-CA"/>
        </w:rPr>
        <w:fldChar w:fldCharType="begin"/>
      </w:r>
      <w:r w:rsidR="00305B00">
        <w:rPr>
          <w:szCs w:val="24"/>
          <w:lang w:val="en-CA"/>
        </w:rPr>
        <w:instrText xml:space="preserve"> REF _Ref284680054 \h </w:instrText>
      </w:r>
      <w:r w:rsidR="00305B00">
        <w:rPr>
          <w:szCs w:val="24"/>
          <w:lang w:val="en-CA"/>
        </w:rPr>
      </w:r>
      <w:r w:rsidR="00305B00">
        <w:rPr>
          <w:szCs w:val="24"/>
          <w:lang w:val="en-CA"/>
        </w:rPr>
        <w:fldChar w:fldCharType="separate"/>
      </w:r>
      <w:r w:rsidR="0065052C" w:rsidRPr="005F0FD4">
        <w:t xml:space="preserve">Figure </w:t>
      </w:r>
      <w:r w:rsidR="0065052C">
        <w:rPr>
          <w:noProof/>
        </w:rPr>
        <w:t>3</w:t>
      </w:r>
      <w:r w:rsidR="00305B00">
        <w:rPr>
          <w:szCs w:val="24"/>
          <w:lang w:val="en-CA"/>
        </w:rPr>
        <w:fldChar w:fldCharType="end"/>
      </w:r>
      <w:r w:rsidRPr="00753A87">
        <w:rPr>
          <w:szCs w:val="24"/>
          <w:lang w:val="en-CA"/>
        </w:rPr>
        <w:t xml:space="preserve">.  Before any measurements are attempted, the circuitry for obtaining a response for the magnetization should be set up.  Use the connections to the measuring coil containing brass in an arrangement which enables first the </w:t>
      </w:r>
      <w:proofErr w:type="spellStart"/>
      <w:r w:rsidRPr="00753A87">
        <w:rPr>
          <w:szCs w:val="24"/>
          <w:lang w:val="en-CA"/>
        </w:rPr>
        <w:t>Nb</w:t>
      </w:r>
      <w:proofErr w:type="spellEnd"/>
      <w:r w:rsidRPr="00753A87">
        <w:rPr>
          <w:szCs w:val="24"/>
          <w:lang w:val="en-CA"/>
        </w:rPr>
        <w:t xml:space="preserve"> coil and then the </w:t>
      </w:r>
      <w:proofErr w:type="spellStart"/>
      <w:r w:rsidRPr="00753A87">
        <w:rPr>
          <w:szCs w:val="24"/>
          <w:lang w:val="en-CA"/>
        </w:rPr>
        <w:t>Pb</w:t>
      </w:r>
      <w:proofErr w:type="spellEnd"/>
      <w:r w:rsidRPr="00753A87">
        <w:rPr>
          <w:szCs w:val="24"/>
          <w:lang w:val="en-CA"/>
        </w:rPr>
        <w:t xml:space="preserve"> coil to be connected in opposition to the winding sense of the brass coil.  This can be accomplished using female-female banana plug couplings with the special leads provided.  All of these coils have very closely the same number of turns and therefore electrical resistances.  </w:t>
      </w:r>
      <w:r w:rsidR="007C2CB0" w:rsidRPr="00753A87">
        <w:rPr>
          <w:szCs w:val="24"/>
          <w:lang w:val="en-CA"/>
        </w:rPr>
        <w:t>Thus,</w:t>
      </w:r>
      <w:r w:rsidRPr="00753A87">
        <w:rPr>
          <w:szCs w:val="24"/>
          <w:lang w:val="en-CA"/>
        </w:rPr>
        <w:t xml:space="preserve"> when they are connected in opposition, the induced </w:t>
      </w:r>
      <w:proofErr w:type="spellStart"/>
      <w:r w:rsidRPr="00753A87">
        <w:rPr>
          <w:szCs w:val="24"/>
          <w:lang w:val="en-CA"/>
        </w:rPr>
        <w:t>e.m.f</w:t>
      </w:r>
      <w:proofErr w:type="spellEnd"/>
      <w:r w:rsidRPr="00753A87">
        <w:rPr>
          <w:szCs w:val="24"/>
          <w:lang w:val="en-CA"/>
        </w:rPr>
        <w:t xml:space="preserve">. produced by "ramping" the magnetic field through the coils will be due to the effect of the magnetization of </w:t>
      </w:r>
      <w:proofErr w:type="spellStart"/>
      <w:r w:rsidRPr="00753A87">
        <w:rPr>
          <w:szCs w:val="24"/>
          <w:lang w:val="en-CA"/>
        </w:rPr>
        <w:t>Nb</w:t>
      </w:r>
      <w:proofErr w:type="spellEnd"/>
      <w:r w:rsidRPr="00753A87">
        <w:rPr>
          <w:szCs w:val="24"/>
          <w:lang w:val="en-CA"/>
        </w:rPr>
        <w:t xml:space="preserve"> or </w:t>
      </w:r>
      <w:proofErr w:type="spellStart"/>
      <w:r w:rsidRPr="00753A87">
        <w:rPr>
          <w:szCs w:val="24"/>
          <w:lang w:val="en-CA"/>
        </w:rPr>
        <w:t>Pb</w:t>
      </w:r>
      <w:proofErr w:type="spellEnd"/>
      <w:r w:rsidRPr="00753A87">
        <w:rPr>
          <w:szCs w:val="24"/>
          <w:lang w:val="en-CA"/>
        </w:rPr>
        <w:t>.</w:t>
      </w:r>
      <w:r w:rsidR="00305B00">
        <w:rPr>
          <w:szCs w:val="24"/>
          <w:lang w:val="en-CA"/>
        </w:rPr>
        <w:t xml:space="preserve">  </w:t>
      </w:r>
      <w:r w:rsidR="00305B00" w:rsidRPr="00305B00">
        <w:rPr>
          <w:b/>
          <w:szCs w:val="24"/>
          <w:lang w:val="en-CA"/>
        </w:rPr>
        <w:t>NOTE</w:t>
      </w:r>
      <w:r w:rsidR="00305B00">
        <w:rPr>
          <w:szCs w:val="24"/>
          <w:lang w:val="en-CA"/>
        </w:rPr>
        <w:t xml:space="preserve">: Because the system is sometimes repaired, it is possible that some of the connections in </w:t>
      </w:r>
      <w:r w:rsidR="00305B00">
        <w:rPr>
          <w:szCs w:val="24"/>
          <w:lang w:val="en-CA"/>
        </w:rPr>
        <w:fldChar w:fldCharType="begin"/>
      </w:r>
      <w:r w:rsidR="00305B00">
        <w:rPr>
          <w:szCs w:val="24"/>
          <w:lang w:val="en-CA"/>
        </w:rPr>
        <w:instrText xml:space="preserve"> REF _Ref284680054 \h </w:instrText>
      </w:r>
      <w:r w:rsidR="00305B00">
        <w:rPr>
          <w:szCs w:val="24"/>
          <w:lang w:val="en-CA"/>
        </w:rPr>
      </w:r>
      <w:r w:rsidR="00305B00">
        <w:rPr>
          <w:szCs w:val="24"/>
          <w:lang w:val="en-CA"/>
        </w:rPr>
        <w:fldChar w:fldCharType="separate"/>
      </w:r>
      <w:r w:rsidR="0065052C" w:rsidRPr="005F0FD4">
        <w:t xml:space="preserve">Figure </w:t>
      </w:r>
      <w:r w:rsidR="0065052C">
        <w:rPr>
          <w:noProof/>
        </w:rPr>
        <w:t>3</w:t>
      </w:r>
      <w:r w:rsidR="00305B00">
        <w:rPr>
          <w:szCs w:val="24"/>
          <w:lang w:val="en-CA"/>
        </w:rPr>
        <w:fldChar w:fldCharType="end"/>
      </w:r>
      <w:r w:rsidR="00305B00">
        <w:rPr>
          <w:szCs w:val="24"/>
          <w:lang w:val="en-CA"/>
        </w:rPr>
        <w:t xml:space="preserve"> could be reversed.  By ramping the magnet, it can be checked that the Brass coil is connected in opposition to the </w:t>
      </w:r>
      <w:proofErr w:type="spellStart"/>
      <w:r w:rsidR="00305B00">
        <w:rPr>
          <w:szCs w:val="24"/>
          <w:lang w:val="en-CA"/>
        </w:rPr>
        <w:t>Nb</w:t>
      </w:r>
      <w:proofErr w:type="spellEnd"/>
      <w:r w:rsidR="00305B00">
        <w:rPr>
          <w:szCs w:val="24"/>
          <w:lang w:val="en-CA"/>
        </w:rPr>
        <w:t xml:space="preserve"> and </w:t>
      </w:r>
      <w:proofErr w:type="spellStart"/>
      <w:r w:rsidR="00305B00">
        <w:rPr>
          <w:szCs w:val="24"/>
          <w:lang w:val="en-CA"/>
        </w:rPr>
        <w:t>Pb</w:t>
      </w:r>
      <w:proofErr w:type="spellEnd"/>
      <w:r w:rsidR="00305B00">
        <w:rPr>
          <w:szCs w:val="24"/>
          <w:lang w:val="en-CA"/>
        </w:rPr>
        <w:t xml:space="preserve"> coils, and if incorrect the leads can be swapped.</w:t>
      </w:r>
    </w:p>
    <w:p w14:paraId="0E57061C" w14:textId="77777777" w:rsidR="00753A87" w:rsidRPr="00753A87" w:rsidRDefault="00684A7C" w:rsidP="00253708">
      <w:pPr>
        <w:keepNext/>
        <w:widowControl w:val="0"/>
        <w:jc w:val="center"/>
        <w:rPr>
          <w:szCs w:val="24"/>
        </w:rPr>
      </w:pPr>
      <w:r>
        <w:rPr>
          <w:noProof/>
        </w:rPr>
        <w:drawing>
          <wp:inline distT="0" distB="0" distL="0" distR="0" wp14:anchorId="2A5F4255" wp14:editId="25B37178">
            <wp:extent cx="4910150" cy="48190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l="5615" t="711" r="2246" b="4738"/>
                    <a:stretch>
                      <a:fillRect/>
                    </a:stretch>
                  </pic:blipFill>
                  <pic:spPr bwMode="auto">
                    <a:xfrm>
                      <a:off x="0" y="0"/>
                      <a:ext cx="4910150" cy="4819015"/>
                    </a:xfrm>
                    <a:prstGeom prst="rect">
                      <a:avLst/>
                    </a:prstGeom>
                    <a:solidFill>
                      <a:srgbClr val="FFFFFF"/>
                    </a:solidFill>
                    <a:ln>
                      <a:noFill/>
                    </a:ln>
                  </pic:spPr>
                </pic:pic>
              </a:graphicData>
            </a:graphic>
          </wp:inline>
        </w:drawing>
      </w:r>
    </w:p>
    <w:p w14:paraId="3B921CA4" w14:textId="27D71442" w:rsidR="00753A87" w:rsidRPr="005F0FD4" w:rsidRDefault="00753A87" w:rsidP="00753A87">
      <w:pPr>
        <w:pStyle w:val="Caption"/>
        <w:jc w:val="center"/>
        <w:rPr>
          <w:lang w:val="en-CA"/>
        </w:rPr>
      </w:pPr>
      <w:bookmarkStart w:id="4" w:name="_Ref284679681"/>
      <w:r w:rsidRPr="005F0FD4">
        <w:t xml:space="preserve">Figure </w:t>
      </w:r>
      <w:r w:rsidRPr="005F0FD4">
        <w:fldChar w:fldCharType="begin"/>
      </w:r>
      <w:r w:rsidRPr="005F0FD4">
        <w:instrText xml:space="preserve"> SEQ Figure \* ARABIC </w:instrText>
      </w:r>
      <w:r w:rsidRPr="005F0FD4">
        <w:fldChar w:fldCharType="separate"/>
      </w:r>
      <w:r w:rsidR="0065052C">
        <w:rPr>
          <w:noProof/>
        </w:rPr>
        <w:t>2</w:t>
      </w:r>
      <w:r w:rsidRPr="005F0FD4">
        <w:fldChar w:fldCharType="end"/>
      </w:r>
      <w:bookmarkEnd w:id="4"/>
      <w:r w:rsidRPr="005F0FD4">
        <w:rPr>
          <w:b w:val="0"/>
        </w:rPr>
        <w:t xml:space="preserve">: </w:t>
      </w:r>
      <w:bookmarkStart w:id="5" w:name="_Ref284680197"/>
      <w:r>
        <w:rPr>
          <w:b w:val="0"/>
          <w:lang w:val="en-CA"/>
        </w:rPr>
        <w:t>Terminal Connections on the Probe</w:t>
      </w:r>
      <w:bookmarkEnd w:id="5"/>
    </w:p>
    <w:p w14:paraId="6F618974" w14:textId="77777777" w:rsidR="00253708" w:rsidRDefault="00253708" w:rsidP="00F0118A">
      <w:pPr>
        <w:rPr>
          <w:lang w:val="en-CA"/>
        </w:rPr>
      </w:pPr>
      <w:r w:rsidRPr="00253708">
        <w:rPr>
          <w:lang w:val="en-CA"/>
        </w:rPr>
        <w:t>Ramping the magnetic field is achieved by using the ramp generator connected to the modulation input on the magnet power supply (it should be already connected).  The output of the magnetization coils can be fed through a milli-microvoltmeter to the Y terminals of the X-Y plotter.  Try very low gain settings to start with on both voltmeter and plotter in order to avoid overdriving the plotter.  Do as much of the circuit testing as possible at room temperature before transferring any liquid helium.</w:t>
      </w:r>
      <w:r w:rsidR="00305B00">
        <w:rPr>
          <w:lang w:val="en-CA"/>
        </w:rPr>
        <w:t xml:space="preserve"> </w:t>
      </w:r>
    </w:p>
    <w:p w14:paraId="0BE32B18" w14:textId="77777777" w:rsidR="00253708" w:rsidRPr="00253708" w:rsidRDefault="00684A7C" w:rsidP="00253708">
      <w:pPr>
        <w:keepNext/>
        <w:widowControl w:val="0"/>
        <w:jc w:val="center"/>
        <w:rPr>
          <w:lang w:val="en-CA"/>
        </w:rPr>
      </w:pPr>
      <w:r>
        <w:rPr>
          <w:noProof/>
        </w:rPr>
        <w:lastRenderedPageBreak/>
        <w:drawing>
          <wp:inline distT="0" distB="0" distL="0" distR="0" wp14:anchorId="115D2CA5" wp14:editId="0EAF2FCA">
            <wp:extent cx="4763135" cy="2683122"/>
            <wp:effectExtent l="0" t="0" r="1206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b="6950"/>
                    <a:stretch>
                      <a:fillRect/>
                    </a:stretch>
                  </pic:blipFill>
                  <pic:spPr bwMode="auto">
                    <a:xfrm>
                      <a:off x="0" y="0"/>
                      <a:ext cx="4763182" cy="2683148"/>
                    </a:xfrm>
                    <a:prstGeom prst="rect">
                      <a:avLst/>
                    </a:prstGeom>
                    <a:solidFill>
                      <a:srgbClr val="FFFFFF"/>
                    </a:solidFill>
                    <a:ln>
                      <a:noFill/>
                    </a:ln>
                  </pic:spPr>
                </pic:pic>
              </a:graphicData>
            </a:graphic>
          </wp:inline>
        </w:drawing>
      </w:r>
    </w:p>
    <w:p w14:paraId="24F8E640" w14:textId="2A73D810" w:rsidR="00253708" w:rsidRPr="005F0FD4" w:rsidRDefault="00253708" w:rsidP="00253708">
      <w:pPr>
        <w:pStyle w:val="Caption"/>
        <w:jc w:val="center"/>
        <w:rPr>
          <w:lang w:val="en-CA"/>
        </w:rPr>
      </w:pPr>
      <w:bookmarkStart w:id="6" w:name="_Ref284680054"/>
      <w:r w:rsidRPr="005F0FD4">
        <w:t xml:space="preserve">Figure </w:t>
      </w:r>
      <w:r w:rsidRPr="005F0FD4">
        <w:fldChar w:fldCharType="begin"/>
      </w:r>
      <w:r w:rsidRPr="005F0FD4">
        <w:instrText xml:space="preserve"> SEQ Figure \* ARABIC </w:instrText>
      </w:r>
      <w:r w:rsidRPr="005F0FD4">
        <w:fldChar w:fldCharType="separate"/>
      </w:r>
      <w:r w:rsidR="0065052C">
        <w:rPr>
          <w:noProof/>
        </w:rPr>
        <w:t>3</w:t>
      </w:r>
      <w:r w:rsidRPr="005F0FD4">
        <w:fldChar w:fldCharType="end"/>
      </w:r>
      <w:bookmarkEnd w:id="6"/>
      <w:r w:rsidRPr="005F0FD4">
        <w:rPr>
          <w:b w:val="0"/>
        </w:rPr>
        <w:t xml:space="preserve">: </w:t>
      </w:r>
      <w:r>
        <w:rPr>
          <w:b w:val="0"/>
          <w:lang w:val="en-CA"/>
        </w:rPr>
        <w:t>Terminal Connections to the Various Coils on the Box</w:t>
      </w:r>
    </w:p>
    <w:p w14:paraId="7BA5F75E" w14:textId="77777777" w:rsidR="005963FB" w:rsidRPr="00CA3E55" w:rsidRDefault="00CA3E55" w:rsidP="00F0118A">
      <w:pPr>
        <w:pStyle w:val="Heading1"/>
      </w:pPr>
      <w:r w:rsidRPr="00CA3E55">
        <w:rPr>
          <w:lang w:val="en-US"/>
        </w:rPr>
        <w:t>INTERPRETATION OF THE RESULTS</w:t>
      </w:r>
    </w:p>
    <w:p w14:paraId="5F523644" w14:textId="1D04BC04" w:rsidR="00CA3E55" w:rsidRPr="00CA3E55" w:rsidRDefault="003C6456" w:rsidP="00CA3E55">
      <w:pPr>
        <w:rPr>
          <w:lang w:val="en-CA"/>
        </w:rPr>
      </w:pPr>
      <w:r>
        <w:rPr>
          <w:lang w:val="en-CA"/>
        </w:rPr>
        <w:t xml:space="preserve">By Faraday’s Law, the electromotive force (i.e. voltage) output of </w:t>
      </w:r>
      <w:r w:rsidR="001D4451">
        <w:rPr>
          <w:lang w:val="en-CA"/>
        </w:rPr>
        <w:t>each coil</w:t>
      </w:r>
      <w:r>
        <w:rPr>
          <w:lang w:val="en-CA"/>
        </w:rPr>
        <w:t xml:space="preserve"> is proportional to the rate of change in the</w:t>
      </w:r>
      <w:r w:rsidR="001D4451">
        <w:rPr>
          <w:lang w:val="en-CA"/>
        </w:rPr>
        <w:t xml:space="preserve"> magnetic flux through the coil</w:t>
      </w:r>
      <w:r>
        <w:rPr>
          <w:lang w:val="en-CA"/>
        </w:rPr>
        <w:t>, so</w:t>
      </w:r>
      <w:r w:rsidR="00CA3E55" w:rsidRPr="00CA3E55">
        <w:rPr>
          <w:lang w:val="en-CA"/>
        </w:rPr>
        <w:t xml:space="preserve"> </w:t>
      </w:r>
      <w:r w:rsidR="001D4451">
        <w:rPr>
          <w:lang w:val="en-CA"/>
        </w:rPr>
        <w:t xml:space="preserve">the </w:t>
      </w:r>
      <w:r w:rsidR="00CA3E55" w:rsidRPr="00CA3E55">
        <w:rPr>
          <w:lang w:val="en-CA"/>
        </w:rPr>
        <w:t>magnetization results have to be integrated to give an M(H) curve.  The variation of M(H) with temperature can give a value of T</w:t>
      </w:r>
      <w:r w:rsidR="00CA3E55" w:rsidRPr="00CA3E55">
        <w:rPr>
          <w:vertAlign w:val="subscript"/>
          <w:lang w:val="en-CA"/>
        </w:rPr>
        <w:t>c</w:t>
      </w:r>
      <w:r w:rsidR="00CA3E55" w:rsidRPr="00CA3E55">
        <w:rPr>
          <w:lang w:val="en-CA"/>
        </w:rPr>
        <w:t xml:space="preserve"> together with values of </w:t>
      </w:r>
      <w:proofErr w:type="spellStart"/>
      <w:r w:rsidR="00CA3E55" w:rsidRPr="00CA3E55">
        <w:rPr>
          <w:lang w:val="en-CA"/>
        </w:rPr>
        <w:t>H</w:t>
      </w:r>
      <w:r w:rsidR="00CA3E55" w:rsidRPr="00CA3E55">
        <w:rPr>
          <w:vertAlign w:val="subscript"/>
          <w:lang w:val="en-CA"/>
        </w:rPr>
        <w:t>c</w:t>
      </w:r>
      <w:proofErr w:type="spellEnd"/>
      <w:r w:rsidR="00CA3E55" w:rsidRPr="00CA3E55">
        <w:rPr>
          <w:lang w:val="en-CA"/>
        </w:rPr>
        <w:t>(T), H</w:t>
      </w:r>
      <w:r w:rsidR="00CA3E55" w:rsidRPr="00CA3E55">
        <w:rPr>
          <w:vertAlign w:val="subscript"/>
          <w:lang w:val="en-CA"/>
        </w:rPr>
        <w:t>c1</w:t>
      </w:r>
      <w:r w:rsidR="00CA3E55" w:rsidRPr="00CA3E55">
        <w:rPr>
          <w:lang w:val="en-CA"/>
        </w:rPr>
        <w:t>(T), H</w:t>
      </w:r>
      <w:r w:rsidR="00CA3E55" w:rsidRPr="00CA3E55">
        <w:rPr>
          <w:vertAlign w:val="subscript"/>
          <w:lang w:val="en-CA"/>
        </w:rPr>
        <w:t>c2</w:t>
      </w:r>
      <w:r w:rsidR="00CA3E55" w:rsidRPr="00CA3E55">
        <w:rPr>
          <w:lang w:val="en-CA"/>
        </w:rPr>
        <w:t>(T) and possibly H</w:t>
      </w:r>
      <w:r w:rsidR="00CA3E55" w:rsidRPr="00CA3E55">
        <w:rPr>
          <w:vertAlign w:val="subscript"/>
          <w:lang w:val="en-CA"/>
        </w:rPr>
        <w:t>c1</w:t>
      </w:r>
      <w:r w:rsidR="00CA3E55" w:rsidRPr="00CA3E55">
        <w:rPr>
          <w:lang w:val="en-CA"/>
        </w:rPr>
        <w:t>(0) and H</w:t>
      </w:r>
      <w:r w:rsidR="00CA3E55" w:rsidRPr="00CA3E55">
        <w:rPr>
          <w:vertAlign w:val="subscript"/>
          <w:lang w:val="en-CA"/>
        </w:rPr>
        <w:t>c2</w:t>
      </w:r>
      <w:r w:rsidR="00CA3E55" w:rsidRPr="00CA3E55">
        <w:rPr>
          <w:lang w:val="en-CA"/>
        </w:rPr>
        <w:t xml:space="preserve">(0).  Lead is a Type I superconductor and thus only </w:t>
      </w:r>
      <w:proofErr w:type="spellStart"/>
      <w:r w:rsidR="00CA3E55" w:rsidRPr="00CA3E55">
        <w:rPr>
          <w:lang w:val="en-CA"/>
        </w:rPr>
        <w:t>H</w:t>
      </w:r>
      <w:r w:rsidR="00CA3E55" w:rsidRPr="00CA3E55">
        <w:rPr>
          <w:vertAlign w:val="subscript"/>
          <w:lang w:val="en-CA"/>
        </w:rPr>
        <w:t>c</w:t>
      </w:r>
      <w:proofErr w:type="spellEnd"/>
      <w:r w:rsidR="00CA3E55" w:rsidRPr="00CA3E55">
        <w:rPr>
          <w:lang w:val="en-CA"/>
        </w:rPr>
        <w:t xml:space="preserve">(T), </w:t>
      </w:r>
      <w:proofErr w:type="spellStart"/>
      <w:proofErr w:type="gramStart"/>
      <w:r w:rsidR="00CA3E55" w:rsidRPr="00CA3E55">
        <w:rPr>
          <w:lang w:val="en-CA"/>
        </w:rPr>
        <w:t>H</w:t>
      </w:r>
      <w:r w:rsidR="00CA3E55" w:rsidRPr="00CA3E55">
        <w:rPr>
          <w:vertAlign w:val="subscript"/>
          <w:lang w:val="en-CA"/>
        </w:rPr>
        <w:t>c</w:t>
      </w:r>
      <w:proofErr w:type="spellEnd"/>
      <w:r w:rsidR="00CA3E55" w:rsidRPr="00CA3E55">
        <w:rPr>
          <w:lang w:val="en-CA"/>
        </w:rPr>
        <w:t>(</w:t>
      </w:r>
      <w:proofErr w:type="gramEnd"/>
      <w:r w:rsidR="00CA3E55" w:rsidRPr="00CA3E55">
        <w:rPr>
          <w:lang w:val="en-CA"/>
        </w:rPr>
        <w:t>0) and T</w:t>
      </w:r>
      <w:r w:rsidR="00CA3E55" w:rsidRPr="00CA3E55">
        <w:rPr>
          <w:vertAlign w:val="subscript"/>
          <w:lang w:val="en-CA"/>
        </w:rPr>
        <w:t>c</w:t>
      </w:r>
      <w:r w:rsidR="00CA3E55" w:rsidRPr="00CA3E55">
        <w:rPr>
          <w:lang w:val="en-CA"/>
        </w:rPr>
        <w:t xml:space="preserve"> are obtained.  With these experimenta</w:t>
      </w:r>
      <w:r w:rsidR="00673996">
        <w:rPr>
          <w:lang w:val="en-CA"/>
        </w:rPr>
        <w:t xml:space="preserve">l data available, determine all </w:t>
      </w:r>
      <w:r w:rsidR="00CA3E55" w:rsidRPr="00CA3E55">
        <w:rPr>
          <w:lang w:val="en-CA"/>
        </w:rPr>
        <w:t xml:space="preserve">the important parameters for the Type II superconductors that you can e.g. </w:t>
      </w:r>
      <w:r w:rsidR="00CA3E55" w:rsidRPr="00F57DAE">
        <w:rPr>
          <w:rFonts w:ascii="Symbol" w:hAnsi="Symbol"/>
          <w:szCs w:val="24"/>
          <w:lang w:val="en-CA"/>
        </w:rPr>
        <w:t></w:t>
      </w:r>
      <w:r w:rsidR="00CA3E55" w:rsidRPr="00F57DAE">
        <w:rPr>
          <w:rFonts w:ascii="Symbol" w:hAnsi="Symbol"/>
          <w:szCs w:val="24"/>
          <w:lang w:val="en-CA"/>
        </w:rPr>
        <w:t></w:t>
      </w:r>
      <w:r w:rsidR="00CA3E55" w:rsidRPr="00F57DAE">
        <w:rPr>
          <w:rFonts w:ascii="Symbol" w:hAnsi="Symbol"/>
          <w:szCs w:val="24"/>
          <w:lang w:val="en-CA"/>
        </w:rPr>
        <w:t></w:t>
      </w:r>
      <w:r w:rsidR="00CA3E55" w:rsidRPr="00F57DAE">
        <w:rPr>
          <w:rFonts w:ascii="Symbol" w:hAnsi="Symbol"/>
          <w:szCs w:val="24"/>
          <w:lang w:val="en-CA"/>
        </w:rPr>
        <w:t></w:t>
      </w:r>
      <w:r w:rsidR="00CA3E55" w:rsidRPr="00F57DAE">
        <w:rPr>
          <w:rFonts w:ascii="Symbol" w:hAnsi="Symbol"/>
          <w:szCs w:val="24"/>
          <w:lang w:val="en-CA"/>
        </w:rPr>
        <w:t></w:t>
      </w:r>
      <w:r w:rsidR="00CA3E55" w:rsidRPr="00F57DAE">
        <w:rPr>
          <w:rFonts w:ascii="Symbol" w:hAnsi="Symbol"/>
          <w:szCs w:val="24"/>
          <w:lang w:val="en-CA"/>
        </w:rPr>
        <w:t></w:t>
      </w:r>
      <w:r w:rsidR="00CA3E55" w:rsidRPr="00F57DAE">
        <w:rPr>
          <w:rFonts w:ascii="Symbol" w:hAnsi="Symbol"/>
          <w:szCs w:val="24"/>
          <w:lang w:val="en-CA"/>
        </w:rPr>
        <w:t></w:t>
      </w:r>
      <w:r w:rsidR="00F57DAE" w:rsidRPr="00F57DAE">
        <w:rPr>
          <w:rFonts w:ascii="Symbol" w:hAnsi="Symbol"/>
          <w:szCs w:val="24"/>
          <w:lang w:val="en-CA"/>
        </w:rPr>
        <w:t></w:t>
      </w:r>
      <w:r w:rsidR="00CA3E55" w:rsidRPr="00CA3E55">
        <w:rPr>
          <w:lang w:val="en-CA"/>
        </w:rPr>
        <w:t xml:space="preserve"> etc.  For a Type I superconductor, you do not have enough information to determine such parameters from experimental values.</w:t>
      </w:r>
      <w:r w:rsidR="009E6FC9">
        <w:rPr>
          <w:lang w:val="en-CA"/>
        </w:rPr>
        <w:t xml:space="preserve">  Figure 5 of</w:t>
      </w:r>
      <w:r w:rsidR="006A77B4" w:rsidRPr="006A77B4">
        <w:rPr>
          <w:lang w:val="en-CA"/>
        </w:rPr>
        <w:t xml:space="preserve"> </w:t>
      </w:r>
      <w:r w:rsidR="0089700D">
        <w:rPr>
          <w:lang w:val="en-CA"/>
        </w:rPr>
        <w:fldChar w:fldCharType="begin"/>
      </w:r>
      <w:r w:rsidR="0089700D">
        <w:rPr>
          <w:lang w:val="en-CA"/>
        </w:rPr>
        <w:instrText xml:space="preserve"> REF Brandt \h </w:instrText>
      </w:r>
      <w:r w:rsidR="0089700D">
        <w:rPr>
          <w:lang w:val="en-CA"/>
        </w:rPr>
      </w:r>
      <w:r w:rsidR="0089700D">
        <w:rPr>
          <w:lang w:val="en-CA"/>
        </w:rPr>
        <w:fldChar w:fldCharType="separate"/>
      </w:r>
      <w:r w:rsidR="0065052C">
        <w:t xml:space="preserve">E.H. </w:t>
      </w:r>
      <w:r w:rsidR="0065052C" w:rsidRPr="001D4451">
        <w:t>Brandt</w:t>
      </w:r>
      <w:r w:rsidR="0089700D">
        <w:rPr>
          <w:lang w:val="en-CA"/>
        </w:rPr>
        <w:fldChar w:fldCharType="end"/>
      </w:r>
      <w:r w:rsidR="0089700D">
        <w:rPr>
          <w:lang w:val="en-CA"/>
        </w:rPr>
        <w:t xml:space="preserve"> </w:t>
      </w:r>
      <w:r w:rsidR="009E6FC9">
        <w:rPr>
          <w:lang w:val="en-CA"/>
        </w:rPr>
        <w:t xml:space="preserve">shows how the ideal magnetization, M(H) of long Type II superconductors, depends on </w:t>
      </w:r>
      <w:r w:rsidR="009E6FC9" w:rsidRPr="00D67FBE">
        <w:rPr>
          <w:rFonts w:hint="eastAsia"/>
          <w:i/>
          <w:lang w:val="en-CA"/>
        </w:rPr>
        <w:sym w:font="Symbol" w:char="F06B"/>
      </w:r>
      <w:r w:rsidR="009E6FC9">
        <w:rPr>
          <w:lang w:val="en-CA"/>
        </w:rPr>
        <w:t>.</w:t>
      </w:r>
    </w:p>
    <w:p w14:paraId="01842446" w14:textId="221B4309" w:rsidR="00C43148" w:rsidRDefault="008D6EE0" w:rsidP="008D6EE0">
      <w:pPr>
        <w:rPr>
          <w:lang w:val="en-CA"/>
        </w:rPr>
      </w:pPr>
      <w:r>
        <w:rPr>
          <w:lang w:val="en-CA"/>
        </w:rPr>
        <w:t xml:space="preserve">In </w:t>
      </w:r>
      <w:r w:rsidR="00CA3E55" w:rsidRPr="00CA3E55">
        <w:rPr>
          <w:lang w:val="en-CA"/>
        </w:rPr>
        <w:t>inter</w:t>
      </w:r>
      <w:r w:rsidR="000A1E33">
        <w:rPr>
          <w:lang w:val="en-CA"/>
        </w:rPr>
        <w:t>preting your experimental data</w:t>
      </w:r>
      <w:r>
        <w:rPr>
          <w:lang w:val="en-CA"/>
        </w:rPr>
        <w:t>,</w:t>
      </w:r>
      <w:r w:rsidR="000A1E33">
        <w:rPr>
          <w:lang w:val="en-CA"/>
        </w:rPr>
        <w:t xml:space="preserve"> note that you are</w:t>
      </w:r>
      <w:r w:rsidR="00CA3E55" w:rsidRPr="00CA3E55">
        <w:rPr>
          <w:lang w:val="en-CA"/>
        </w:rPr>
        <w:t xml:space="preserve"> looking at the magn</w:t>
      </w:r>
      <w:r>
        <w:rPr>
          <w:lang w:val="en-CA"/>
        </w:rPr>
        <w:t xml:space="preserve">etization of a short cylinder. </w:t>
      </w:r>
      <w:r w:rsidR="009B072C">
        <w:rPr>
          <w:lang w:val="en-CA"/>
        </w:rPr>
        <w:t>Figure 10 of</w:t>
      </w:r>
      <w:r w:rsidR="0089700D" w:rsidRPr="006A77B4">
        <w:rPr>
          <w:lang w:val="en-CA"/>
        </w:rPr>
        <w:t xml:space="preserve"> </w:t>
      </w:r>
      <w:r w:rsidR="0089700D">
        <w:rPr>
          <w:lang w:val="en-CA"/>
        </w:rPr>
        <w:fldChar w:fldCharType="begin"/>
      </w:r>
      <w:r w:rsidR="0089700D">
        <w:rPr>
          <w:lang w:val="en-CA"/>
        </w:rPr>
        <w:instrText xml:space="preserve"> REF Brandt \h </w:instrText>
      </w:r>
      <w:r w:rsidR="0089700D">
        <w:rPr>
          <w:lang w:val="en-CA"/>
        </w:rPr>
      </w:r>
      <w:r w:rsidR="0089700D">
        <w:rPr>
          <w:lang w:val="en-CA"/>
        </w:rPr>
        <w:fldChar w:fldCharType="separate"/>
      </w:r>
      <w:r w:rsidR="0065052C">
        <w:t xml:space="preserve">E.H. </w:t>
      </w:r>
      <w:r w:rsidR="0065052C" w:rsidRPr="001D4451">
        <w:t>Brandt</w:t>
      </w:r>
      <w:r w:rsidR="0089700D">
        <w:rPr>
          <w:lang w:val="en-CA"/>
        </w:rPr>
        <w:fldChar w:fldCharType="end"/>
      </w:r>
      <w:r w:rsidR="00265C52">
        <w:rPr>
          <w:lang w:val="en-CA"/>
        </w:rPr>
        <w:t xml:space="preserve"> </w:t>
      </w:r>
      <w:r w:rsidR="009B072C">
        <w:rPr>
          <w:lang w:val="en-CA"/>
        </w:rPr>
        <w:t xml:space="preserve">shows how </w:t>
      </w:r>
      <w:r w:rsidR="00A06145">
        <w:rPr>
          <w:lang w:val="en-CA"/>
        </w:rPr>
        <w:t xml:space="preserve">M(H) </w:t>
      </w:r>
      <w:r w:rsidR="009B072C">
        <w:rPr>
          <w:lang w:val="en-CA"/>
        </w:rPr>
        <w:t xml:space="preserve">depends on the aspect ratio (diameter/length) and </w:t>
      </w:r>
      <w:r w:rsidR="00B13D2D">
        <w:rPr>
          <w:lang w:val="en-CA"/>
        </w:rPr>
        <w:t xml:space="preserve">exhibits hysteresis, i.e. </w:t>
      </w:r>
      <w:r w:rsidR="009B072C">
        <w:rPr>
          <w:lang w:val="en-CA"/>
        </w:rPr>
        <w:t>differs</w:t>
      </w:r>
      <w:r w:rsidR="00B13D2D">
        <w:rPr>
          <w:lang w:val="en-CA"/>
        </w:rPr>
        <w:t xml:space="preserve"> </w:t>
      </w:r>
      <w:r w:rsidR="00265C52">
        <w:rPr>
          <w:lang w:val="en-CA"/>
        </w:rPr>
        <w:t>for H increasing and decreasing.</w:t>
      </w:r>
    </w:p>
    <w:p w14:paraId="366B945C" w14:textId="77777777" w:rsidR="005963FB" w:rsidRPr="003A524C" w:rsidRDefault="005963FB" w:rsidP="005963FB">
      <w:pPr>
        <w:pStyle w:val="Heading1"/>
        <w:rPr>
          <w:szCs w:val="24"/>
        </w:rPr>
      </w:pPr>
      <w:r w:rsidRPr="003A524C">
        <w:t>References</w:t>
      </w:r>
    </w:p>
    <w:p w14:paraId="4F3CB42C" w14:textId="48382345" w:rsidR="00C25D6D" w:rsidRPr="001D4451" w:rsidRDefault="00C15311" w:rsidP="001D4451">
      <w:pPr>
        <w:pStyle w:val="ListParagraph"/>
      </w:pPr>
      <w:bookmarkStart w:id="7" w:name="Brandt"/>
      <w:bookmarkStart w:id="8" w:name="_Ref311282192"/>
      <w:r>
        <w:t xml:space="preserve">E.H. </w:t>
      </w:r>
      <w:r w:rsidR="00C25D6D" w:rsidRPr="001D4451">
        <w:t>Brandt</w:t>
      </w:r>
      <w:bookmarkEnd w:id="7"/>
      <w:r w:rsidR="00C25D6D" w:rsidRPr="001D4451">
        <w:t xml:space="preserve">, </w:t>
      </w:r>
      <w:r w:rsidR="00C25D6D" w:rsidRPr="00BF5933">
        <w:rPr>
          <w:i/>
        </w:rPr>
        <w:t>The Vortex Lattice in Conventional and High-Tc Superconductors</w:t>
      </w:r>
      <w:r w:rsidR="00C25D6D" w:rsidRPr="001D4451">
        <w:t>, Brazilian Journal of Physics 32</w:t>
      </w:r>
      <w:r>
        <w:t xml:space="preserve"> (2002) </w:t>
      </w:r>
      <w:r w:rsidR="00C25D6D" w:rsidRPr="001D4451">
        <w:t>675-684;</w:t>
      </w:r>
      <w:r w:rsidR="00C25D6D" w:rsidRPr="003B01CB">
        <w:t xml:space="preserve"> </w:t>
      </w:r>
      <w:hyperlink r:id="rId18" w:history="1">
        <w:r w:rsidR="00C25D6D" w:rsidRPr="003B01CB">
          <w:rPr>
            <w:rStyle w:val="Hyperlink"/>
            <w:sz w:val="22"/>
            <w:szCs w:val="22"/>
          </w:rPr>
          <w:t>http://www.scielo.br/pdf/bjp/v32n3/a02v32n3</w:t>
        </w:r>
      </w:hyperlink>
      <w:r w:rsidR="00C25D6D" w:rsidRPr="001D4451">
        <w:t>.</w:t>
      </w:r>
      <w:bookmarkEnd w:id="8"/>
    </w:p>
    <w:p w14:paraId="119D5717" w14:textId="3A2B9D88" w:rsidR="007D67B4" w:rsidRPr="001D4451" w:rsidRDefault="00C15311" w:rsidP="001D4451">
      <w:pPr>
        <w:pStyle w:val="ListParagraph"/>
      </w:pPr>
      <w:bookmarkStart w:id="9" w:name="Kittel"/>
      <w:bookmarkStart w:id="10" w:name="_Ref311281992"/>
      <w:bookmarkStart w:id="11" w:name="_Ref311282528"/>
      <w:r>
        <w:t xml:space="preserve">C. </w:t>
      </w:r>
      <w:r w:rsidR="007D67B4" w:rsidRPr="001D4451">
        <w:t>Kittel</w:t>
      </w:r>
      <w:bookmarkEnd w:id="9"/>
      <w:r w:rsidR="007D67B4" w:rsidRPr="001D4451">
        <w:t xml:space="preserve">, (1996) </w:t>
      </w:r>
      <w:r w:rsidR="007D67B4" w:rsidRPr="00BF5933">
        <w:rPr>
          <w:i/>
        </w:rPr>
        <w:t>Introduction to Solid State Physics</w:t>
      </w:r>
      <w:r w:rsidR="007D67B4" w:rsidRPr="001D4451">
        <w:t>, 7th Edition, Wiley</w:t>
      </w:r>
      <w:r>
        <w:t xml:space="preserve">, 1996; </w:t>
      </w:r>
      <w:r w:rsidR="007D67B4" w:rsidRPr="001D4451">
        <w:t>QC</w:t>
      </w:r>
      <w:proofErr w:type="gramStart"/>
      <w:r w:rsidR="007D67B4" w:rsidRPr="001D4451">
        <w:t>171 .K</w:t>
      </w:r>
      <w:proofErr w:type="gramEnd"/>
      <w:r w:rsidR="007D67B4" w:rsidRPr="001D4451">
        <w:t>5 1996</w:t>
      </w:r>
      <w:bookmarkEnd w:id="10"/>
      <w:r>
        <w:t>.</w:t>
      </w:r>
    </w:p>
    <w:p w14:paraId="69AB3525" w14:textId="0689D003" w:rsidR="00236E88" w:rsidRPr="001D4451" w:rsidRDefault="00C15311" w:rsidP="001D4451">
      <w:pPr>
        <w:pStyle w:val="ListParagraph"/>
      </w:pPr>
      <w:bookmarkStart w:id="12" w:name="Poole"/>
      <w:r>
        <w:t xml:space="preserve">C. </w:t>
      </w:r>
      <w:r w:rsidR="00236E88" w:rsidRPr="001D4451">
        <w:t>Poole</w:t>
      </w:r>
      <w:bookmarkEnd w:id="12"/>
      <w:r w:rsidR="00236E88" w:rsidRPr="001D4451">
        <w:t xml:space="preserve">, H. </w:t>
      </w:r>
      <w:proofErr w:type="spellStart"/>
      <w:r w:rsidR="00236E88" w:rsidRPr="001D4451">
        <w:t>Farach</w:t>
      </w:r>
      <w:proofErr w:type="spellEnd"/>
      <w:r w:rsidR="00236E88" w:rsidRPr="001D4451">
        <w:t xml:space="preserve">, R. </w:t>
      </w:r>
      <w:proofErr w:type="spellStart"/>
      <w:r w:rsidR="00236E88" w:rsidRPr="001D4451">
        <w:t>Creswick</w:t>
      </w:r>
      <w:proofErr w:type="spellEnd"/>
      <w:r w:rsidR="00236E88" w:rsidRPr="001D4451">
        <w:t xml:space="preserve"> and R. </w:t>
      </w:r>
      <w:proofErr w:type="spellStart"/>
      <w:r w:rsidR="00236E88" w:rsidRPr="001D4451">
        <w:t>Prozorov</w:t>
      </w:r>
      <w:proofErr w:type="spellEnd"/>
      <w:r w:rsidR="00236E88" w:rsidRPr="001D4451">
        <w:t xml:space="preserve">, </w:t>
      </w:r>
      <w:r w:rsidR="00236E88" w:rsidRPr="00BF5933">
        <w:rPr>
          <w:i/>
        </w:rPr>
        <w:t>Superconductivity</w:t>
      </w:r>
      <w:r w:rsidR="00236E88" w:rsidRPr="001D4451">
        <w:t>, 3rd Edition, Elsevier</w:t>
      </w:r>
      <w:r>
        <w:t>, 2014</w:t>
      </w:r>
      <w:r w:rsidR="0026583A" w:rsidRPr="001D4451">
        <w:t>;</w:t>
      </w:r>
      <w:r w:rsidR="001F03BF" w:rsidRPr="001D4451">
        <w:t xml:space="preserve"> </w:t>
      </w:r>
      <w:hyperlink r:id="rId19" w:history="1">
        <w:r w:rsidR="001F03BF" w:rsidRPr="003B01CB">
          <w:rPr>
            <w:rStyle w:val="Hyperlink"/>
            <w:sz w:val="22"/>
            <w:szCs w:val="22"/>
          </w:rPr>
          <w:t>http://www.sciencedirect.com.myaccess.library.utoronto.ca/science/book/9780124095090</w:t>
        </w:r>
      </w:hyperlink>
      <w:r w:rsidR="00236E88" w:rsidRPr="003B01CB">
        <w:rPr>
          <w:rStyle w:val="Hyperlink"/>
          <w:sz w:val="22"/>
          <w:szCs w:val="22"/>
        </w:rPr>
        <w:t>.</w:t>
      </w:r>
      <w:bookmarkEnd w:id="11"/>
    </w:p>
    <w:p w14:paraId="6822AA2D" w14:textId="2FA49628" w:rsidR="00A67DFE" w:rsidRPr="001D4451" w:rsidRDefault="00C15311" w:rsidP="001D4451">
      <w:pPr>
        <w:pStyle w:val="ListParagraph"/>
      </w:pPr>
      <w:bookmarkStart w:id="13" w:name="Sharma"/>
      <w:bookmarkStart w:id="14" w:name="_Ref311282482"/>
      <w:r>
        <w:t xml:space="preserve">R.G. </w:t>
      </w:r>
      <w:r w:rsidR="00A67DFE" w:rsidRPr="001D4451">
        <w:t>Sharma</w:t>
      </w:r>
      <w:bookmarkEnd w:id="13"/>
      <w:r w:rsidR="00A67DFE" w:rsidRPr="001D4451">
        <w:t xml:space="preserve">, </w:t>
      </w:r>
      <w:r w:rsidR="00A67DFE" w:rsidRPr="00BF5933">
        <w:rPr>
          <w:i/>
        </w:rPr>
        <w:t>Superconductivity: Basics and Applications to Magnets</w:t>
      </w:r>
      <w:r w:rsidR="00A67DFE" w:rsidRPr="001D4451">
        <w:t>, Springer</w:t>
      </w:r>
      <w:r>
        <w:t>, 2015</w:t>
      </w:r>
      <w:r w:rsidR="0026583A" w:rsidRPr="001D4451">
        <w:t xml:space="preserve">; </w:t>
      </w:r>
      <w:hyperlink r:id="rId20" w:history="1">
        <w:r w:rsidR="00A67DFE" w:rsidRPr="00BF66AD">
          <w:rPr>
            <w:rStyle w:val="Hyperlink"/>
            <w:sz w:val="22"/>
            <w:szCs w:val="22"/>
          </w:rPr>
          <w:t>http://link.springer.com.myaccess.library.utoronto.ca/book/10.1007%2F978-3-319-13713-1</w:t>
        </w:r>
      </w:hyperlink>
      <w:r w:rsidR="00A67DFE" w:rsidRPr="001D4451">
        <w:t>.</w:t>
      </w:r>
      <w:bookmarkEnd w:id="14"/>
    </w:p>
    <w:p w14:paraId="7F18B189" w14:textId="2434C8EA" w:rsidR="00F928E9" w:rsidRDefault="00CA3E55" w:rsidP="006E4F12">
      <w:pPr>
        <w:pageBreakBefore/>
        <w:rPr>
          <w:b/>
        </w:rPr>
      </w:pPr>
      <w:r w:rsidRPr="00C77836">
        <w:rPr>
          <w:b/>
        </w:rPr>
        <w:lastRenderedPageBreak/>
        <w:t>APPENDIX I</w:t>
      </w:r>
    </w:p>
    <w:p w14:paraId="01472951" w14:textId="7DC8A665" w:rsidR="00CA3E55" w:rsidRDefault="00C17540" w:rsidP="00CA3E55">
      <w:pPr>
        <w:jc w:val="center"/>
      </w:pPr>
      <w:r>
        <w:rPr>
          <w:b/>
        </w:rPr>
        <w:t>Calibration</w:t>
      </w:r>
      <w:r w:rsidR="006E4F12">
        <w:rPr>
          <w:b/>
        </w:rPr>
        <w:t xml:space="preserve"> </w:t>
      </w:r>
      <w:r w:rsidR="00023E69">
        <w:rPr>
          <w:b/>
        </w:rPr>
        <w:t>curve</w:t>
      </w:r>
      <w:r>
        <w:rPr>
          <w:b/>
        </w:rPr>
        <w:t>s and data</w:t>
      </w:r>
      <w:r w:rsidR="006E4F12">
        <w:rPr>
          <w:b/>
        </w:rPr>
        <w:t xml:space="preserve"> </w:t>
      </w:r>
      <w:r w:rsidR="00CA3E55">
        <w:rPr>
          <w:b/>
        </w:rPr>
        <w:t xml:space="preserve">for Silicon Diode (S/N 17547) - 4.0 K </w:t>
      </w:r>
      <w:r w:rsidR="006E4F12">
        <w:rPr>
          <w:rFonts w:ascii="Symbol" w:eastAsia="Symbol" w:hAnsi="Symbol" w:cs="Symbol"/>
          <w:b/>
        </w:rPr>
        <w:sym w:font="Symbol" w:char="F0B8"/>
      </w:r>
      <w:r w:rsidR="00CA3E55">
        <w:rPr>
          <w:b/>
        </w:rPr>
        <w:t xml:space="preserve"> 300 K</w:t>
      </w:r>
    </w:p>
    <w:p w14:paraId="0EDC8948" w14:textId="15D8D4AF" w:rsidR="006E4F12" w:rsidRDefault="006E4F12" w:rsidP="00CA3E55">
      <w:pPr>
        <w:jc w:val="center"/>
      </w:pPr>
    </w:p>
    <w:p w14:paraId="7F847179" w14:textId="734053B3" w:rsidR="006E4F12" w:rsidRDefault="00C17540" w:rsidP="00CA3E55">
      <w:pPr>
        <w:jc w:val="center"/>
      </w:pPr>
      <w:r>
        <w:rPr>
          <w:noProof/>
        </w:rPr>
        <w:drawing>
          <wp:anchor distT="0" distB="0" distL="114300" distR="114300" simplePos="0" relativeHeight="251663360" behindDoc="0" locked="0" layoutInCell="1" allowOverlap="1" wp14:anchorId="52825E2B" wp14:editId="0A002FF1">
            <wp:simplePos x="0" y="0"/>
            <wp:positionH relativeFrom="column">
              <wp:posOffset>360680</wp:posOffset>
            </wp:positionH>
            <wp:positionV relativeFrom="paragraph">
              <wp:posOffset>37465</wp:posOffset>
            </wp:positionV>
            <wp:extent cx="4686300" cy="418084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418084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3D6439B4" w14:textId="010D5880" w:rsidR="006E4F12" w:rsidRDefault="006E4F12" w:rsidP="00CA3E55">
      <w:pPr>
        <w:jc w:val="center"/>
      </w:pPr>
    </w:p>
    <w:p w14:paraId="35DC7DE0" w14:textId="0A9E96E1" w:rsidR="006E4F12" w:rsidRDefault="0022101B" w:rsidP="00CA3E55">
      <w:pPr>
        <w:jc w:val="center"/>
      </w:pPr>
      <w:r>
        <w:rPr>
          <w:noProof/>
        </w:rPr>
        <mc:AlternateContent>
          <mc:Choice Requires="wps">
            <w:drawing>
              <wp:anchor distT="45720" distB="45720" distL="114300" distR="114300" simplePos="0" relativeHeight="251665408" behindDoc="0" locked="0" layoutInCell="1" allowOverlap="1" wp14:anchorId="4CC7775C" wp14:editId="268CF6C9">
                <wp:simplePos x="0" y="0"/>
                <wp:positionH relativeFrom="column">
                  <wp:posOffset>2999105</wp:posOffset>
                </wp:positionH>
                <wp:positionV relativeFrom="paragraph">
                  <wp:posOffset>144145</wp:posOffset>
                </wp:positionV>
                <wp:extent cx="51435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noFill/>
                          <a:miter lim="800000"/>
                          <a:headEnd/>
                          <a:tailEnd/>
                        </a:ln>
                      </wps:spPr>
                      <wps:txbx>
                        <w:txbxContent>
                          <w:p w14:paraId="661D0C26" w14:textId="42EB23E6" w:rsidR="0022101B" w:rsidRDefault="0022101B">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C7775C" id="_x0000_t202" coordsize="21600,21600" o:spt="202" path="m,l,21600r21600,l21600,xe">
                <v:stroke joinstyle="miter"/>
                <v:path gradientshapeok="t" o:connecttype="rect"/>
              </v:shapetype>
              <v:shape id="Text Box 2" o:spid="_x0000_s1026" type="#_x0000_t202" style="position:absolute;left:0;text-align:left;margin-left:236.15pt;margin-top:11.35pt;width:40.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" stroked="f">
                <v:textbox style="mso-fit-shape-to-text:t">
                  <w:txbxContent>
                    <w:p w14:paraId="661D0C26" w14:textId="42EB23E6" w:rsidR="0022101B" w:rsidRDefault="0022101B">
                      <w:r>
                        <w:t>(a)</w:t>
                      </w:r>
                    </w:p>
                  </w:txbxContent>
                </v:textbox>
                <w10:wrap type="square"/>
              </v:shape>
            </w:pict>
          </mc:Fallback>
        </mc:AlternateContent>
      </w:r>
    </w:p>
    <w:p w14:paraId="0DC6B77B" w14:textId="5B3C44AD" w:rsidR="006E4F12" w:rsidRDefault="006E4F12" w:rsidP="00CA3E55">
      <w:pPr>
        <w:jc w:val="center"/>
      </w:pPr>
    </w:p>
    <w:p w14:paraId="672A0FD6" w14:textId="2C09FF88" w:rsidR="006E4F12" w:rsidRDefault="006E4F12" w:rsidP="00CA3E55">
      <w:pPr>
        <w:jc w:val="center"/>
      </w:pPr>
    </w:p>
    <w:p w14:paraId="2696E347" w14:textId="15400D2E" w:rsidR="006E4F12" w:rsidRDefault="006E4F12" w:rsidP="00CA3E55">
      <w:pPr>
        <w:jc w:val="center"/>
      </w:pPr>
    </w:p>
    <w:p w14:paraId="6AF81505" w14:textId="37BB5364" w:rsidR="006E4F12" w:rsidRDefault="006E4F12" w:rsidP="00CA3E55">
      <w:pPr>
        <w:jc w:val="center"/>
      </w:pPr>
    </w:p>
    <w:p w14:paraId="5A2BCE3B" w14:textId="5244211F" w:rsidR="006E4F12" w:rsidRDefault="006E4F12" w:rsidP="00CA3E55">
      <w:pPr>
        <w:jc w:val="center"/>
      </w:pPr>
    </w:p>
    <w:p w14:paraId="108F37A0" w14:textId="6FA9AF87" w:rsidR="006E4F12" w:rsidRDefault="006E4F12" w:rsidP="00CA3E55">
      <w:pPr>
        <w:jc w:val="center"/>
      </w:pPr>
    </w:p>
    <w:p w14:paraId="584D2715" w14:textId="0D2DB127" w:rsidR="00023E69" w:rsidRDefault="00023E69" w:rsidP="006E4F12"/>
    <w:p w14:paraId="329B5D8C" w14:textId="2FAECE05" w:rsidR="00023E69" w:rsidRDefault="00023E69" w:rsidP="006E4F12"/>
    <w:p w14:paraId="06052C4E" w14:textId="77777777" w:rsidR="00023E69" w:rsidRDefault="00023E69" w:rsidP="006E4F12"/>
    <w:p w14:paraId="043D5BCE" w14:textId="63E77A52" w:rsidR="00023E69" w:rsidRDefault="00023E69" w:rsidP="006E4F12"/>
    <w:p w14:paraId="282CDE50" w14:textId="77777777" w:rsidR="00023E69" w:rsidRDefault="00023E69" w:rsidP="006E4F12"/>
    <w:p w14:paraId="02BB2D20" w14:textId="4F36A44D" w:rsidR="00023E69" w:rsidRDefault="00023E69" w:rsidP="006E4F12"/>
    <w:p w14:paraId="5C3B4F29" w14:textId="77777777" w:rsidR="00023E69" w:rsidRDefault="00023E69" w:rsidP="006E4F12"/>
    <w:p w14:paraId="41D6D8C4" w14:textId="53DD316F" w:rsidR="00023E69" w:rsidRDefault="00023E69" w:rsidP="006E4F12"/>
    <w:p w14:paraId="73238130" w14:textId="77777777" w:rsidR="00023E69" w:rsidRDefault="00023E69" w:rsidP="006E4F12"/>
    <w:p w14:paraId="35B68221" w14:textId="3408B4A4" w:rsidR="00023E69" w:rsidRDefault="00023E69" w:rsidP="006E4F12"/>
    <w:p w14:paraId="54B4B981" w14:textId="774C8306" w:rsidR="00023E69" w:rsidRDefault="00023E69" w:rsidP="006E4F12"/>
    <w:p w14:paraId="7FA60067" w14:textId="77777777" w:rsidR="0022101B" w:rsidRDefault="0022101B" w:rsidP="0022101B">
      <w:pPr>
        <w:jc w:val="center"/>
      </w:pPr>
    </w:p>
    <w:p w14:paraId="2B4D0E00" w14:textId="5A540063" w:rsidR="006E4F12" w:rsidRDefault="0022101B" w:rsidP="0022101B">
      <w:pPr>
        <w:jc w:val="center"/>
      </w:pPr>
      <w:r>
        <w:rPr>
          <w:noProof/>
        </w:rPr>
        <mc:AlternateContent>
          <mc:Choice Requires="wps">
            <w:drawing>
              <wp:anchor distT="45720" distB="45720" distL="114300" distR="114300" simplePos="0" relativeHeight="251669504" behindDoc="0" locked="0" layoutInCell="1" allowOverlap="1" wp14:anchorId="06589ADC" wp14:editId="604D0B17">
                <wp:simplePos x="0" y="0"/>
                <wp:positionH relativeFrom="column">
                  <wp:posOffset>2999105</wp:posOffset>
                </wp:positionH>
                <wp:positionV relativeFrom="paragraph">
                  <wp:posOffset>596265</wp:posOffset>
                </wp:positionV>
                <wp:extent cx="476250" cy="1404620"/>
                <wp:effectExtent l="0" t="0" r="0" b="38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solidFill>
                          <a:srgbClr val="FFFFFF"/>
                        </a:solidFill>
                        <a:ln w="9525">
                          <a:noFill/>
                          <a:miter lim="800000"/>
                          <a:headEnd/>
                          <a:tailEnd/>
                        </a:ln>
                      </wps:spPr>
                      <wps:txbx>
                        <w:txbxContent>
                          <w:p w14:paraId="5ACB16F7" w14:textId="7F8876F4" w:rsidR="0022101B" w:rsidRDefault="0022101B">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89ADC" id="_x0000_s1027" type="#_x0000_t202" style="position:absolute;left:0;text-align:left;margin-left:236.15pt;margin-top:46.95pt;width:3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" stroked="f">
                <v:textbox style="mso-fit-shape-to-text:t">
                  <w:txbxContent>
                    <w:p w14:paraId="5ACB16F7" w14:textId="7F8876F4" w:rsidR="0022101B" w:rsidRDefault="0022101B">
                      <w:r>
                        <w:t>(b)</w:t>
                      </w:r>
                    </w:p>
                  </w:txbxContent>
                </v:textbox>
                <w10:wrap type="square"/>
              </v:shape>
            </w:pict>
          </mc:Fallback>
        </mc:AlternateContent>
      </w:r>
      <w:r>
        <w:rPr>
          <w:noProof/>
        </w:rPr>
        <w:drawing>
          <wp:anchor distT="0" distB="0" distL="114300" distR="114300" simplePos="0" relativeHeight="251668480" behindDoc="0" locked="0" layoutInCell="1" allowOverlap="1" wp14:anchorId="53F946EA" wp14:editId="647A455B">
            <wp:simplePos x="0" y="0"/>
            <wp:positionH relativeFrom="column">
              <wp:posOffset>-1270</wp:posOffset>
            </wp:positionH>
            <wp:positionV relativeFrom="paragraph">
              <wp:posOffset>277495</wp:posOffset>
            </wp:positionV>
            <wp:extent cx="6181725" cy="32861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3286125"/>
                    </a:xfrm>
                    <a:prstGeom prst="rect">
                      <a:avLst/>
                    </a:prstGeom>
                    <a:noFill/>
                    <a:ln>
                      <a:noFill/>
                    </a:ln>
                  </pic:spPr>
                </pic:pic>
              </a:graphicData>
            </a:graphic>
          </wp:anchor>
        </w:drawing>
      </w:r>
      <w:r w:rsidR="00023E69">
        <w:t>F</w:t>
      </w:r>
      <w:r w:rsidR="006E4F12">
        <w:t xml:space="preserve">or </w:t>
      </w:r>
      <w:r>
        <w:t>purposes of</w:t>
      </w:r>
      <w:r w:rsidR="006E4F12">
        <w:t xml:space="preserve"> this experiment, </w:t>
      </w:r>
      <w:r>
        <w:t xml:space="preserve">it may be more convenient to use </w:t>
      </w:r>
      <w:r w:rsidR="006E4F12">
        <w:t xml:space="preserve">the </w:t>
      </w:r>
      <w:r>
        <w:t>conve</w:t>
      </w:r>
      <w:r w:rsidR="0016375A">
        <w:t>r</w:t>
      </w:r>
      <w:r>
        <w:t>ted calibration</w:t>
      </w:r>
      <w:r w:rsidR="006E4F12">
        <w:t xml:space="preserve"> </w:t>
      </w:r>
      <w:r w:rsidR="006E4F12" w:rsidRPr="006E4F12">
        <w:rPr>
          <w:i/>
        </w:rPr>
        <w:t>T</w:t>
      </w:r>
      <w:r w:rsidR="006E4F12">
        <w:t>(</w:t>
      </w:r>
      <w:r w:rsidR="006E4F12" w:rsidRPr="006E4F12">
        <w:rPr>
          <w:i/>
        </w:rPr>
        <w:t>V</w:t>
      </w:r>
      <w:r w:rsidR="006E4F12">
        <w:t>)</w:t>
      </w:r>
      <w:r>
        <w:t>.</w:t>
      </w:r>
    </w:p>
    <w:p w14:paraId="385AE11E" w14:textId="44BA3F9A" w:rsidR="00023E69" w:rsidRDefault="00023E69" w:rsidP="006E4F12"/>
    <w:p w14:paraId="4C248BEB" w14:textId="0129F446" w:rsidR="00023E69" w:rsidRDefault="00023E69" w:rsidP="006E4F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384"/>
        <w:gridCol w:w="746"/>
        <w:gridCol w:w="996"/>
        <w:gridCol w:w="1236"/>
        <w:gridCol w:w="982"/>
        <w:gridCol w:w="1050"/>
        <w:gridCol w:w="1236"/>
        <w:gridCol w:w="954"/>
      </w:tblGrid>
      <w:tr w:rsidR="0016375A" w:rsidRPr="0022101B" w14:paraId="023B3763" w14:textId="77777777" w:rsidTr="0016375A">
        <w:tc>
          <w:tcPr>
            <w:tcW w:w="1131" w:type="dxa"/>
            <w:shd w:val="clear" w:color="auto" w:fill="auto"/>
          </w:tcPr>
          <w:p w14:paraId="4A7DF287" w14:textId="77777777" w:rsidR="00C17540" w:rsidRPr="0022101B" w:rsidRDefault="00C17540" w:rsidP="00856E1D">
            <w:pPr>
              <w:rPr>
                <w:rFonts w:ascii="Times New Roman" w:hAnsi="Times New Roman"/>
                <w:b/>
                <w:sz w:val="18"/>
                <w:szCs w:val="18"/>
              </w:rPr>
            </w:pPr>
            <w:r w:rsidRPr="0022101B">
              <w:rPr>
                <w:rFonts w:ascii="Times New Roman" w:hAnsi="Times New Roman"/>
                <w:b/>
                <w:sz w:val="18"/>
                <w:szCs w:val="18"/>
              </w:rPr>
              <w:t>Voltage (V)</w:t>
            </w:r>
          </w:p>
        </w:tc>
        <w:tc>
          <w:tcPr>
            <w:tcW w:w="1384" w:type="dxa"/>
            <w:shd w:val="clear" w:color="auto" w:fill="auto"/>
          </w:tcPr>
          <w:p w14:paraId="5CCE11B0" w14:textId="77777777" w:rsidR="00C17540" w:rsidRPr="0022101B" w:rsidRDefault="00C17540" w:rsidP="00856E1D">
            <w:pPr>
              <w:rPr>
                <w:rFonts w:ascii="Times New Roman" w:hAnsi="Times New Roman"/>
                <w:b/>
                <w:sz w:val="18"/>
                <w:szCs w:val="18"/>
              </w:rPr>
            </w:pPr>
            <w:r w:rsidRPr="0022101B">
              <w:rPr>
                <w:rFonts w:ascii="Times New Roman" w:hAnsi="Times New Roman"/>
                <w:b/>
                <w:sz w:val="18"/>
                <w:szCs w:val="18"/>
              </w:rPr>
              <w:t xml:space="preserve">Temperature (K) </w:t>
            </w:r>
          </w:p>
        </w:tc>
        <w:tc>
          <w:tcPr>
            <w:tcW w:w="746" w:type="dxa"/>
            <w:tcBorders>
              <w:right w:val="single" w:sz="24" w:space="0" w:color="auto"/>
            </w:tcBorders>
            <w:shd w:val="clear" w:color="auto" w:fill="auto"/>
          </w:tcPr>
          <w:p w14:paraId="6889754F" w14:textId="77777777" w:rsidR="00C17540" w:rsidRPr="0022101B" w:rsidRDefault="00C17540" w:rsidP="0022101B">
            <w:pPr>
              <w:ind w:right="-75"/>
              <w:rPr>
                <w:rFonts w:ascii="Times New Roman" w:hAnsi="Times New Roman"/>
                <w:b/>
                <w:sz w:val="18"/>
                <w:szCs w:val="18"/>
              </w:rPr>
            </w:pPr>
            <w:r w:rsidRPr="0022101B">
              <w:rPr>
                <w:rFonts w:ascii="Times New Roman" w:hAnsi="Times New Roman"/>
                <w:b/>
                <w:sz w:val="18"/>
                <w:szCs w:val="18"/>
              </w:rPr>
              <w:t>ΔT (K)</w:t>
            </w:r>
          </w:p>
        </w:tc>
        <w:tc>
          <w:tcPr>
            <w:tcW w:w="996" w:type="dxa"/>
            <w:tcBorders>
              <w:left w:val="single" w:sz="24" w:space="0" w:color="auto"/>
            </w:tcBorders>
          </w:tcPr>
          <w:p w14:paraId="7C6658DF" w14:textId="23914B88" w:rsidR="00C17540" w:rsidRPr="0022101B" w:rsidRDefault="0022101B" w:rsidP="0022101B">
            <w:pPr>
              <w:ind w:left="-135" w:right="-75"/>
              <w:rPr>
                <w:rFonts w:ascii="Times New Roman" w:hAnsi="Times New Roman"/>
                <w:b/>
                <w:sz w:val="18"/>
                <w:szCs w:val="18"/>
              </w:rPr>
            </w:pPr>
            <w:r>
              <w:rPr>
                <w:rFonts w:ascii="Times New Roman" w:hAnsi="Times New Roman"/>
                <w:b/>
                <w:sz w:val="18"/>
                <w:szCs w:val="18"/>
              </w:rPr>
              <w:t xml:space="preserve">  </w:t>
            </w:r>
            <w:r w:rsidR="00C17540" w:rsidRPr="0022101B">
              <w:rPr>
                <w:rFonts w:ascii="Times New Roman" w:hAnsi="Times New Roman"/>
                <w:b/>
                <w:sz w:val="18"/>
                <w:szCs w:val="18"/>
              </w:rPr>
              <w:t>Voltage (V)</w:t>
            </w:r>
          </w:p>
        </w:tc>
        <w:tc>
          <w:tcPr>
            <w:tcW w:w="1236" w:type="dxa"/>
          </w:tcPr>
          <w:p w14:paraId="7D6C68E8" w14:textId="77777777" w:rsidR="00C17540" w:rsidRPr="0022101B" w:rsidRDefault="00C17540" w:rsidP="00856E1D">
            <w:pPr>
              <w:rPr>
                <w:rFonts w:ascii="Times New Roman" w:hAnsi="Times New Roman"/>
                <w:b/>
                <w:sz w:val="18"/>
                <w:szCs w:val="18"/>
              </w:rPr>
            </w:pPr>
            <w:r w:rsidRPr="0022101B">
              <w:rPr>
                <w:rFonts w:ascii="Times New Roman" w:hAnsi="Times New Roman"/>
                <w:b/>
                <w:sz w:val="18"/>
                <w:szCs w:val="18"/>
              </w:rPr>
              <w:t xml:space="preserve">Temperature (K) </w:t>
            </w:r>
          </w:p>
        </w:tc>
        <w:tc>
          <w:tcPr>
            <w:tcW w:w="982" w:type="dxa"/>
            <w:tcBorders>
              <w:right w:val="single" w:sz="24" w:space="0" w:color="auto"/>
            </w:tcBorders>
          </w:tcPr>
          <w:p w14:paraId="43017CE6" w14:textId="77777777" w:rsidR="00C17540" w:rsidRPr="0022101B" w:rsidRDefault="00C17540" w:rsidP="0022101B">
            <w:pPr>
              <w:ind w:right="-165"/>
              <w:rPr>
                <w:rFonts w:ascii="Times New Roman" w:hAnsi="Times New Roman"/>
                <w:b/>
                <w:sz w:val="18"/>
                <w:szCs w:val="18"/>
              </w:rPr>
            </w:pPr>
            <w:r w:rsidRPr="0022101B">
              <w:rPr>
                <w:rFonts w:ascii="Times New Roman" w:hAnsi="Times New Roman"/>
                <w:b/>
                <w:sz w:val="18"/>
                <w:szCs w:val="18"/>
              </w:rPr>
              <w:t>ΔT (K)</w:t>
            </w:r>
          </w:p>
        </w:tc>
        <w:tc>
          <w:tcPr>
            <w:tcW w:w="1050" w:type="dxa"/>
            <w:tcBorders>
              <w:left w:val="single" w:sz="24" w:space="0" w:color="auto"/>
            </w:tcBorders>
          </w:tcPr>
          <w:p w14:paraId="2B215DB2" w14:textId="77777777" w:rsidR="00C17540" w:rsidRPr="0022101B" w:rsidRDefault="00C17540" w:rsidP="0022101B">
            <w:pPr>
              <w:ind w:left="-45" w:right="-105"/>
              <w:rPr>
                <w:rFonts w:ascii="Times New Roman" w:hAnsi="Times New Roman"/>
                <w:b/>
                <w:sz w:val="18"/>
                <w:szCs w:val="18"/>
              </w:rPr>
            </w:pPr>
            <w:r w:rsidRPr="0022101B">
              <w:rPr>
                <w:rFonts w:ascii="Times New Roman" w:hAnsi="Times New Roman"/>
                <w:b/>
                <w:sz w:val="18"/>
                <w:szCs w:val="18"/>
              </w:rPr>
              <w:t>Voltage (V)</w:t>
            </w:r>
          </w:p>
        </w:tc>
        <w:tc>
          <w:tcPr>
            <w:tcW w:w="1236" w:type="dxa"/>
          </w:tcPr>
          <w:p w14:paraId="3A143CD9" w14:textId="77777777" w:rsidR="00C17540" w:rsidRPr="0022101B" w:rsidRDefault="00C17540" w:rsidP="00856E1D">
            <w:pPr>
              <w:rPr>
                <w:rFonts w:ascii="Times New Roman" w:hAnsi="Times New Roman"/>
                <w:b/>
                <w:sz w:val="18"/>
                <w:szCs w:val="18"/>
              </w:rPr>
            </w:pPr>
            <w:r w:rsidRPr="0022101B">
              <w:rPr>
                <w:rFonts w:ascii="Times New Roman" w:hAnsi="Times New Roman"/>
                <w:b/>
                <w:sz w:val="18"/>
                <w:szCs w:val="18"/>
              </w:rPr>
              <w:t xml:space="preserve">Temperature (K) </w:t>
            </w:r>
          </w:p>
        </w:tc>
        <w:tc>
          <w:tcPr>
            <w:tcW w:w="954" w:type="dxa"/>
          </w:tcPr>
          <w:p w14:paraId="356F19BD" w14:textId="77777777" w:rsidR="00C17540" w:rsidRPr="0022101B" w:rsidRDefault="00C17540" w:rsidP="0022101B">
            <w:pPr>
              <w:ind w:right="-104"/>
              <w:rPr>
                <w:rFonts w:ascii="Times New Roman" w:hAnsi="Times New Roman"/>
                <w:b/>
                <w:sz w:val="18"/>
                <w:szCs w:val="18"/>
              </w:rPr>
            </w:pPr>
            <w:r w:rsidRPr="0022101B">
              <w:rPr>
                <w:rFonts w:ascii="Times New Roman" w:hAnsi="Times New Roman"/>
                <w:b/>
                <w:sz w:val="18"/>
                <w:szCs w:val="18"/>
              </w:rPr>
              <w:t>ΔT (K)</w:t>
            </w:r>
          </w:p>
        </w:tc>
      </w:tr>
      <w:tr w:rsidR="0016375A" w:rsidRPr="0022101B" w14:paraId="0A3C5ACF" w14:textId="77777777" w:rsidTr="0016375A">
        <w:tc>
          <w:tcPr>
            <w:tcW w:w="1131" w:type="dxa"/>
            <w:shd w:val="clear" w:color="auto" w:fill="auto"/>
          </w:tcPr>
          <w:p w14:paraId="34C88EA2" w14:textId="77777777" w:rsidR="00C17540" w:rsidRPr="0022101B" w:rsidRDefault="00C17540" w:rsidP="0022101B">
            <w:pPr>
              <w:pStyle w:val="NoSpacing"/>
              <w:jc w:val="center"/>
            </w:pPr>
            <w:r w:rsidRPr="0022101B">
              <w:t>0.38393</w:t>
            </w:r>
          </w:p>
        </w:tc>
        <w:tc>
          <w:tcPr>
            <w:tcW w:w="1384" w:type="dxa"/>
            <w:shd w:val="clear" w:color="auto" w:fill="auto"/>
          </w:tcPr>
          <w:p w14:paraId="0D14A324" w14:textId="77777777" w:rsidR="00C17540" w:rsidRPr="0022101B" w:rsidRDefault="00C17540" w:rsidP="0022101B">
            <w:pPr>
              <w:pStyle w:val="NoSpacing"/>
              <w:jc w:val="center"/>
            </w:pPr>
            <w:r w:rsidRPr="0022101B">
              <w:t>300.0</w:t>
            </w:r>
          </w:p>
        </w:tc>
        <w:tc>
          <w:tcPr>
            <w:tcW w:w="746" w:type="dxa"/>
            <w:tcBorders>
              <w:right w:val="single" w:sz="24" w:space="0" w:color="auto"/>
            </w:tcBorders>
            <w:shd w:val="clear" w:color="auto" w:fill="auto"/>
          </w:tcPr>
          <w:p w14:paraId="6BC34EBA"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3EB02DAE" w14:textId="77777777" w:rsidR="00C17540" w:rsidRPr="0022101B" w:rsidRDefault="00C17540" w:rsidP="0022101B">
            <w:pPr>
              <w:pStyle w:val="NoSpacing"/>
              <w:jc w:val="center"/>
            </w:pPr>
            <w:r w:rsidRPr="0022101B">
              <w:t>0.80945</w:t>
            </w:r>
          </w:p>
        </w:tc>
        <w:tc>
          <w:tcPr>
            <w:tcW w:w="1236" w:type="dxa"/>
          </w:tcPr>
          <w:p w14:paraId="07D54CA6" w14:textId="77777777" w:rsidR="00C17540" w:rsidRPr="0022101B" w:rsidRDefault="00C17540" w:rsidP="0022101B">
            <w:pPr>
              <w:pStyle w:val="NoSpacing"/>
              <w:jc w:val="center"/>
            </w:pPr>
            <w:r w:rsidRPr="0022101B">
              <w:t>145.0</w:t>
            </w:r>
          </w:p>
        </w:tc>
        <w:tc>
          <w:tcPr>
            <w:tcW w:w="982" w:type="dxa"/>
            <w:tcBorders>
              <w:right w:val="single" w:sz="24" w:space="0" w:color="auto"/>
            </w:tcBorders>
          </w:tcPr>
          <w:p w14:paraId="1CEA2704" w14:textId="77777777" w:rsidR="00C17540" w:rsidRPr="0022101B" w:rsidRDefault="00C17540" w:rsidP="0022101B">
            <w:pPr>
              <w:pStyle w:val="NoSpacing"/>
              <w:jc w:val="center"/>
            </w:pPr>
            <w:r w:rsidRPr="0022101B">
              <w:t>± 0.3</w:t>
            </w:r>
          </w:p>
        </w:tc>
        <w:tc>
          <w:tcPr>
            <w:tcW w:w="1050" w:type="dxa"/>
            <w:tcBorders>
              <w:left w:val="single" w:sz="24" w:space="0" w:color="auto"/>
            </w:tcBorders>
          </w:tcPr>
          <w:p w14:paraId="5DE78C75" w14:textId="77777777" w:rsidR="00C17540" w:rsidRPr="0022101B" w:rsidRDefault="00C17540" w:rsidP="0022101B">
            <w:pPr>
              <w:pStyle w:val="NoSpacing"/>
              <w:jc w:val="center"/>
            </w:pPr>
            <w:r w:rsidRPr="0022101B">
              <w:t>1.1473</w:t>
            </w:r>
          </w:p>
        </w:tc>
        <w:tc>
          <w:tcPr>
            <w:tcW w:w="1236" w:type="dxa"/>
          </w:tcPr>
          <w:p w14:paraId="170453B3" w14:textId="77777777" w:rsidR="00C17540" w:rsidRPr="0022101B" w:rsidRDefault="00C17540" w:rsidP="0022101B">
            <w:pPr>
              <w:pStyle w:val="NoSpacing"/>
              <w:jc w:val="center"/>
            </w:pPr>
            <w:r w:rsidRPr="0022101B">
              <w:t>26.00</w:t>
            </w:r>
          </w:p>
        </w:tc>
        <w:tc>
          <w:tcPr>
            <w:tcW w:w="954" w:type="dxa"/>
          </w:tcPr>
          <w:p w14:paraId="1C0BC2C9" w14:textId="77777777" w:rsidR="00C17540" w:rsidRPr="0022101B" w:rsidRDefault="00C17540" w:rsidP="0022101B">
            <w:pPr>
              <w:pStyle w:val="NoSpacing"/>
              <w:jc w:val="center"/>
            </w:pPr>
            <w:r w:rsidRPr="0022101B">
              <w:t>± 0.25</w:t>
            </w:r>
          </w:p>
        </w:tc>
      </w:tr>
      <w:tr w:rsidR="0016375A" w:rsidRPr="0022101B" w14:paraId="2DF909FE" w14:textId="77777777" w:rsidTr="0016375A">
        <w:tc>
          <w:tcPr>
            <w:tcW w:w="1131" w:type="dxa"/>
            <w:shd w:val="clear" w:color="auto" w:fill="auto"/>
          </w:tcPr>
          <w:p w14:paraId="48747D1B" w14:textId="77777777" w:rsidR="00C17540" w:rsidRPr="0022101B" w:rsidRDefault="00C17540" w:rsidP="0022101B">
            <w:pPr>
              <w:pStyle w:val="NoSpacing"/>
              <w:jc w:val="center"/>
            </w:pPr>
            <w:r w:rsidRPr="0022101B">
              <w:t>0.39796</w:t>
            </w:r>
          </w:p>
        </w:tc>
        <w:tc>
          <w:tcPr>
            <w:tcW w:w="1384" w:type="dxa"/>
            <w:shd w:val="clear" w:color="auto" w:fill="auto"/>
          </w:tcPr>
          <w:p w14:paraId="37F060B5" w14:textId="77777777" w:rsidR="00C17540" w:rsidRPr="0022101B" w:rsidRDefault="00C17540" w:rsidP="0022101B">
            <w:pPr>
              <w:pStyle w:val="NoSpacing"/>
              <w:jc w:val="center"/>
            </w:pPr>
            <w:r w:rsidRPr="0022101B">
              <w:t>290.0</w:t>
            </w:r>
          </w:p>
        </w:tc>
        <w:tc>
          <w:tcPr>
            <w:tcW w:w="746" w:type="dxa"/>
            <w:tcBorders>
              <w:right w:val="single" w:sz="24" w:space="0" w:color="auto"/>
            </w:tcBorders>
            <w:shd w:val="clear" w:color="auto" w:fill="auto"/>
          </w:tcPr>
          <w:p w14:paraId="1BBAC8D0"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67B68ADC" w14:textId="77777777" w:rsidR="00C17540" w:rsidRPr="0022101B" w:rsidRDefault="00C17540" w:rsidP="0022101B">
            <w:pPr>
              <w:pStyle w:val="NoSpacing"/>
              <w:jc w:val="center"/>
            </w:pPr>
            <w:r w:rsidRPr="0022101B">
              <w:t>0.82308</w:t>
            </w:r>
          </w:p>
        </w:tc>
        <w:tc>
          <w:tcPr>
            <w:tcW w:w="1236" w:type="dxa"/>
          </w:tcPr>
          <w:p w14:paraId="60F9F5B5" w14:textId="77777777" w:rsidR="00C17540" w:rsidRPr="0022101B" w:rsidRDefault="00C17540" w:rsidP="0022101B">
            <w:pPr>
              <w:pStyle w:val="NoSpacing"/>
              <w:jc w:val="center"/>
            </w:pPr>
            <w:r w:rsidRPr="0022101B">
              <w:t>140.0</w:t>
            </w:r>
          </w:p>
        </w:tc>
        <w:tc>
          <w:tcPr>
            <w:tcW w:w="982" w:type="dxa"/>
            <w:tcBorders>
              <w:right w:val="single" w:sz="24" w:space="0" w:color="auto"/>
            </w:tcBorders>
          </w:tcPr>
          <w:p w14:paraId="70540E26" w14:textId="77777777" w:rsidR="00C17540" w:rsidRPr="0022101B" w:rsidRDefault="00C17540" w:rsidP="0022101B">
            <w:pPr>
              <w:pStyle w:val="NoSpacing"/>
              <w:jc w:val="center"/>
            </w:pPr>
            <w:r w:rsidRPr="0022101B">
              <w:t>± 0.3</w:t>
            </w:r>
          </w:p>
        </w:tc>
        <w:tc>
          <w:tcPr>
            <w:tcW w:w="1050" w:type="dxa"/>
            <w:tcBorders>
              <w:left w:val="single" w:sz="24" w:space="0" w:color="auto"/>
            </w:tcBorders>
          </w:tcPr>
          <w:p w14:paraId="63AFA922" w14:textId="77777777" w:rsidR="00C17540" w:rsidRPr="0022101B" w:rsidRDefault="00C17540" w:rsidP="0022101B">
            <w:pPr>
              <w:pStyle w:val="NoSpacing"/>
              <w:jc w:val="center"/>
            </w:pPr>
            <w:r w:rsidRPr="0022101B">
              <w:t>1.1745</w:t>
            </w:r>
          </w:p>
        </w:tc>
        <w:tc>
          <w:tcPr>
            <w:tcW w:w="1236" w:type="dxa"/>
          </w:tcPr>
          <w:p w14:paraId="64F87BC1" w14:textId="77777777" w:rsidR="00C17540" w:rsidRPr="0022101B" w:rsidRDefault="00C17540" w:rsidP="0022101B">
            <w:pPr>
              <w:pStyle w:val="NoSpacing"/>
              <w:jc w:val="center"/>
            </w:pPr>
            <w:r w:rsidRPr="0022101B">
              <w:t>25.00</w:t>
            </w:r>
          </w:p>
        </w:tc>
        <w:tc>
          <w:tcPr>
            <w:tcW w:w="954" w:type="dxa"/>
          </w:tcPr>
          <w:p w14:paraId="2BB0855D" w14:textId="77777777" w:rsidR="00C17540" w:rsidRPr="0022101B" w:rsidRDefault="00C17540" w:rsidP="0022101B">
            <w:pPr>
              <w:pStyle w:val="NoSpacing"/>
              <w:jc w:val="center"/>
            </w:pPr>
            <w:r w:rsidRPr="0022101B">
              <w:t>± 0.25</w:t>
            </w:r>
          </w:p>
        </w:tc>
      </w:tr>
      <w:tr w:rsidR="0016375A" w:rsidRPr="0022101B" w14:paraId="24F42A02" w14:textId="77777777" w:rsidTr="0016375A">
        <w:tc>
          <w:tcPr>
            <w:tcW w:w="1131" w:type="dxa"/>
            <w:shd w:val="clear" w:color="auto" w:fill="auto"/>
          </w:tcPr>
          <w:p w14:paraId="46011A82" w14:textId="77777777" w:rsidR="00C17540" w:rsidRPr="0022101B" w:rsidRDefault="00C17540" w:rsidP="0022101B">
            <w:pPr>
              <w:pStyle w:val="NoSpacing"/>
              <w:jc w:val="center"/>
            </w:pPr>
            <w:r w:rsidRPr="0022101B">
              <w:t>0.41189</w:t>
            </w:r>
          </w:p>
        </w:tc>
        <w:tc>
          <w:tcPr>
            <w:tcW w:w="1384" w:type="dxa"/>
            <w:shd w:val="clear" w:color="auto" w:fill="auto"/>
          </w:tcPr>
          <w:p w14:paraId="3362C0C6" w14:textId="77777777" w:rsidR="00C17540" w:rsidRPr="0022101B" w:rsidRDefault="00C17540" w:rsidP="0022101B">
            <w:pPr>
              <w:pStyle w:val="NoSpacing"/>
              <w:jc w:val="center"/>
            </w:pPr>
            <w:r w:rsidRPr="0022101B">
              <w:t>290.0</w:t>
            </w:r>
          </w:p>
        </w:tc>
        <w:tc>
          <w:tcPr>
            <w:tcW w:w="746" w:type="dxa"/>
            <w:tcBorders>
              <w:right w:val="single" w:sz="24" w:space="0" w:color="auto"/>
            </w:tcBorders>
            <w:shd w:val="clear" w:color="auto" w:fill="auto"/>
          </w:tcPr>
          <w:p w14:paraId="6E8A33B5"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46EEA768" w14:textId="77777777" w:rsidR="00C17540" w:rsidRPr="0022101B" w:rsidRDefault="00C17540" w:rsidP="0022101B">
            <w:pPr>
              <w:pStyle w:val="NoSpacing"/>
              <w:jc w:val="center"/>
            </w:pPr>
            <w:r w:rsidRPr="0022101B">
              <w:t>0.83666</w:t>
            </w:r>
          </w:p>
        </w:tc>
        <w:tc>
          <w:tcPr>
            <w:tcW w:w="1236" w:type="dxa"/>
          </w:tcPr>
          <w:p w14:paraId="4C9915F9" w14:textId="77777777" w:rsidR="00C17540" w:rsidRPr="0022101B" w:rsidRDefault="00C17540" w:rsidP="0022101B">
            <w:pPr>
              <w:pStyle w:val="NoSpacing"/>
              <w:jc w:val="center"/>
            </w:pPr>
            <w:r w:rsidRPr="0022101B">
              <w:t>135.0</w:t>
            </w:r>
          </w:p>
        </w:tc>
        <w:tc>
          <w:tcPr>
            <w:tcW w:w="982" w:type="dxa"/>
            <w:tcBorders>
              <w:right w:val="single" w:sz="24" w:space="0" w:color="auto"/>
            </w:tcBorders>
          </w:tcPr>
          <w:p w14:paraId="27ECDF74" w14:textId="77777777" w:rsidR="00C17540" w:rsidRPr="0022101B" w:rsidRDefault="00C17540" w:rsidP="0022101B">
            <w:pPr>
              <w:pStyle w:val="NoSpacing"/>
              <w:jc w:val="center"/>
            </w:pPr>
            <w:r w:rsidRPr="0022101B">
              <w:t>± 0.3</w:t>
            </w:r>
          </w:p>
        </w:tc>
        <w:tc>
          <w:tcPr>
            <w:tcW w:w="1050" w:type="dxa"/>
            <w:tcBorders>
              <w:left w:val="single" w:sz="24" w:space="0" w:color="auto"/>
            </w:tcBorders>
          </w:tcPr>
          <w:p w14:paraId="4545317E" w14:textId="77777777" w:rsidR="00C17540" w:rsidRPr="0022101B" w:rsidRDefault="00C17540" w:rsidP="0022101B">
            <w:pPr>
              <w:pStyle w:val="NoSpacing"/>
              <w:jc w:val="center"/>
            </w:pPr>
            <w:r w:rsidRPr="0022101B">
              <w:t>1.2136</w:t>
            </w:r>
          </w:p>
        </w:tc>
        <w:tc>
          <w:tcPr>
            <w:tcW w:w="1236" w:type="dxa"/>
          </w:tcPr>
          <w:p w14:paraId="0A888C23" w14:textId="77777777" w:rsidR="00C17540" w:rsidRPr="0022101B" w:rsidRDefault="00C17540" w:rsidP="0022101B">
            <w:pPr>
              <w:pStyle w:val="NoSpacing"/>
              <w:jc w:val="center"/>
            </w:pPr>
            <w:r w:rsidRPr="0022101B">
              <w:t>24.00</w:t>
            </w:r>
          </w:p>
        </w:tc>
        <w:tc>
          <w:tcPr>
            <w:tcW w:w="954" w:type="dxa"/>
          </w:tcPr>
          <w:p w14:paraId="3374DAA1" w14:textId="77777777" w:rsidR="00C17540" w:rsidRPr="0022101B" w:rsidRDefault="00C17540" w:rsidP="0022101B">
            <w:pPr>
              <w:pStyle w:val="NoSpacing"/>
              <w:jc w:val="center"/>
            </w:pPr>
            <w:r w:rsidRPr="0022101B">
              <w:t>± 0.25</w:t>
            </w:r>
          </w:p>
        </w:tc>
      </w:tr>
      <w:tr w:rsidR="0016375A" w:rsidRPr="0022101B" w14:paraId="649A2E40" w14:textId="77777777" w:rsidTr="0016375A">
        <w:tc>
          <w:tcPr>
            <w:tcW w:w="1131" w:type="dxa"/>
            <w:shd w:val="clear" w:color="auto" w:fill="auto"/>
          </w:tcPr>
          <w:p w14:paraId="45FC4832" w14:textId="77777777" w:rsidR="00C17540" w:rsidRPr="0022101B" w:rsidRDefault="00C17540" w:rsidP="0022101B">
            <w:pPr>
              <w:pStyle w:val="NoSpacing"/>
              <w:jc w:val="center"/>
            </w:pPr>
            <w:r w:rsidRPr="0022101B">
              <w:t>0.42568</w:t>
            </w:r>
          </w:p>
        </w:tc>
        <w:tc>
          <w:tcPr>
            <w:tcW w:w="1384" w:type="dxa"/>
            <w:shd w:val="clear" w:color="auto" w:fill="auto"/>
          </w:tcPr>
          <w:p w14:paraId="7A6A8C37" w14:textId="77777777" w:rsidR="00C17540" w:rsidRPr="0022101B" w:rsidRDefault="00C17540" w:rsidP="0022101B">
            <w:pPr>
              <w:pStyle w:val="NoSpacing"/>
              <w:jc w:val="center"/>
            </w:pPr>
            <w:r w:rsidRPr="0022101B">
              <w:t>285.0</w:t>
            </w:r>
          </w:p>
        </w:tc>
        <w:tc>
          <w:tcPr>
            <w:tcW w:w="746" w:type="dxa"/>
            <w:tcBorders>
              <w:right w:val="single" w:sz="24" w:space="0" w:color="auto"/>
            </w:tcBorders>
            <w:shd w:val="clear" w:color="auto" w:fill="auto"/>
          </w:tcPr>
          <w:p w14:paraId="649202F4"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508836E9" w14:textId="77777777" w:rsidR="00C17540" w:rsidRPr="0022101B" w:rsidRDefault="00C17540" w:rsidP="0022101B">
            <w:pPr>
              <w:pStyle w:val="NoSpacing"/>
              <w:jc w:val="center"/>
            </w:pPr>
            <w:r w:rsidRPr="0022101B">
              <w:t>0.85019</w:t>
            </w:r>
          </w:p>
        </w:tc>
        <w:tc>
          <w:tcPr>
            <w:tcW w:w="1236" w:type="dxa"/>
          </w:tcPr>
          <w:p w14:paraId="14AF748B" w14:textId="77777777" w:rsidR="00C17540" w:rsidRPr="0022101B" w:rsidRDefault="00C17540" w:rsidP="0022101B">
            <w:pPr>
              <w:pStyle w:val="NoSpacing"/>
              <w:jc w:val="center"/>
            </w:pPr>
            <w:r w:rsidRPr="0022101B">
              <w:t>130.0</w:t>
            </w:r>
          </w:p>
        </w:tc>
        <w:tc>
          <w:tcPr>
            <w:tcW w:w="982" w:type="dxa"/>
            <w:tcBorders>
              <w:right w:val="single" w:sz="24" w:space="0" w:color="auto"/>
            </w:tcBorders>
          </w:tcPr>
          <w:p w14:paraId="2A16C18E" w14:textId="77777777" w:rsidR="00C17540" w:rsidRPr="0022101B" w:rsidRDefault="00C17540" w:rsidP="0022101B">
            <w:pPr>
              <w:pStyle w:val="NoSpacing"/>
              <w:jc w:val="center"/>
            </w:pPr>
            <w:r w:rsidRPr="0022101B">
              <w:t>± 0.3</w:t>
            </w:r>
          </w:p>
        </w:tc>
        <w:tc>
          <w:tcPr>
            <w:tcW w:w="1050" w:type="dxa"/>
            <w:tcBorders>
              <w:left w:val="single" w:sz="24" w:space="0" w:color="auto"/>
            </w:tcBorders>
          </w:tcPr>
          <w:p w14:paraId="460C1BE2" w14:textId="77777777" w:rsidR="00C17540" w:rsidRPr="0022101B" w:rsidRDefault="00C17540" w:rsidP="0022101B">
            <w:pPr>
              <w:pStyle w:val="NoSpacing"/>
              <w:jc w:val="center"/>
            </w:pPr>
            <w:r w:rsidRPr="0022101B">
              <w:t>1.2602</w:t>
            </w:r>
          </w:p>
        </w:tc>
        <w:tc>
          <w:tcPr>
            <w:tcW w:w="1236" w:type="dxa"/>
          </w:tcPr>
          <w:p w14:paraId="599688E3" w14:textId="77777777" w:rsidR="00C17540" w:rsidRPr="0022101B" w:rsidRDefault="00C17540" w:rsidP="0022101B">
            <w:pPr>
              <w:pStyle w:val="NoSpacing"/>
              <w:jc w:val="center"/>
            </w:pPr>
            <w:r w:rsidRPr="0022101B">
              <w:t>23.00</w:t>
            </w:r>
          </w:p>
        </w:tc>
        <w:tc>
          <w:tcPr>
            <w:tcW w:w="954" w:type="dxa"/>
          </w:tcPr>
          <w:p w14:paraId="7F0E59DB" w14:textId="77777777" w:rsidR="00C17540" w:rsidRPr="0022101B" w:rsidRDefault="00C17540" w:rsidP="0022101B">
            <w:pPr>
              <w:pStyle w:val="NoSpacing"/>
              <w:jc w:val="center"/>
            </w:pPr>
            <w:r w:rsidRPr="0022101B">
              <w:t>± 0.25</w:t>
            </w:r>
          </w:p>
        </w:tc>
      </w:tr>
      <w:tr w:rsidR="0016375A" w:rsidRPr="0022101B" w14:paraId="4A6F9B10" w14:textId="77777777" w:rsidTr="0016375A">
        <w:tc>
          <w:tcPr>
            <w:tcW w:w="1131" w:type="dxa"/>
            <w:shd w:val="clear" w:color="auto" w:fill="auto"/>
          </w:tcPr>
          <w:p w14:paraId="09ED4BA8" w14:textId="77777777" w:rsidR="00C17540" w:rsidRPr="0022101B" w:rsidRDefault="00C17540" w:rsidP="0022101B">
            <w:pPr>
              <w:pStyle w:val="NoSpacing"/>
              <w:jc w:val="center"/>
            </w:pPr>
            <w:r w:rsidRPr="0022101B">
              <w:t>0.43929</w:t>
            </w:r>
          </w:p>
        </w:tc>
        <w:tc>
          <w:tcPr>
            <w:tcW w:w="1384" w:type="dxa"/>
            <w:shd w:val="clear" w:color="auto" w:fill="auto"/>
          </w:tcPr>
          <w:p w14:paraId="6F7C2FEA" w14:textId="77777777" w:rsidR="00C17540" w:rsidRPr="0022101B" w:rsidRDefault="00C17540" w:rsidP="0022101B">
            <w:pPr>
              <w:pStyle w:val="NoSpacing"/>
              <w:jc w:val="center"/>
            </w:pPr>
            <w:r w:rsidRPr="0022101B">
              <w:t>280.0</w:t>
            </w:r>
          </w:p>
        </w:tc>
        <w:tc>
          <w:tcPr>
            <w:tcW w:w="746" w:type="dxa"/>
            <w:tcBorders>
              <w:right w:val="single" w:sz="24" w:space="0" w:color="auto"/>
            </w:tcBorders>
            <w:shd w:val="clear" w:color="auto" w:fill="auto"/>
          </w:tcPr>
          <w:p w14:paraId="0A471394"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63C6DA13" w14:textId="77777777" w:rsidR="00C17540" w:rsidRPr="0022101B" w:rsidRDefault="00C17540" w:rsidP="0022101B">
            <w:pPr>
              <w:pStyle w:val="NoSpacing"/>
              <w:jc w:val="center"/>
            </w:pPr>
            <w:r w:rsidRPr="0022101B">
              <w:t>0.86371</w:t>
            </w:r>
          </w:p>
        </w:tc>
        <w:tc>
          <w:tcPr>
            <w:tcW w:w="1236" w:type="dxa"/>
          </w:tcPr>
          <w:p w14:paraId="5EA8E56A" w14:textId="77777777" w:rsidR="00C17540" w:rsidRPr="0022101B" w:rsidRDefault="00C17540" w:rsidP="0022101B">
            <w:pPr>
              <w:pStyle w:val="NoSpacing"/>
              <w:jc w:val="center"/>
            </w:pPr>
            <w:r w:rsidRPr="0022101B">
              <w:t>125.0</w:t>
            </w:r>
          </w:p>
        </w:tc>
        <w:tc>
          <w:tcPr>
            <w:tcW w:w="982" w:type="dxa"/>
            <w:tcBorders>
              <w:right w:val="single" w:sz="24" w:space="0" w:color="auto"/>
            </w:tcBorders>
          </w:tcPr>
          <w:p w14:paraId="1075FD89" w14:textId="77777777" w:rsidR="00C17540" w:rsidRPr="0022101B" w:rsidRDefault="00C17540" w:rsidP="0022101B">
            <w:pPr>
              <w:pStyle w:val="NoSpacing"/>
              <w:jc w:val="center"/>
            </w:pPr>
            <w:r w:rsidRPr="0022101B">
              <w:t>± 0.3</w:t>
            </w:r>
          </w:p>
        </w:tc>
        <w:tc>
          <w:tcPr>
            <w:tcW w:w="1050" w:type="dxa"/>
            <w:tcBorders>
              <w:left w:val="single" w:sz="24" w:space="0" w:color="auto"/>
            </w:tcBorders>
          </w:tcPr>
          <w:p w14:paraId="198C2512" w14:textId="77777777" w:rsidR="00C17540" w:rsidRPr="0022101B" w:rsidRDefault="00C17540" w:rsidP="0022101B">
            <w:pPr>
              <w:pStyle w:val="NoSpacing"/>
              <w:jc w:val="center"/>
            </w:pPr>
            <w:r w:rsidRPr="0022101B">
              <w:t>1.3147</w:t>
            </w:r>
          </w:p>
        </w:tc>
        <w:tc>
          <w:tcPr>
            <w:tcW w:w="1236" w:type="dxa"/>
          </w:tcPr>
          <w:p w14:paraId="3076F523" w14:textId="77777777" w:rsidR="00C17540" w:rsidRPr="0022101B" w:rsidRDefault="00C17540" w:rsidP="0022101B">
            <w:pPr>
              <w:pStyle w:val="NoSpacing"/>
              <w:jc w:val="center"/>
            </w:pPr>
            <w:r w:rsidRPr="0022101B">
              <w:t>22.00</w:t>
            </w:r>
          </w:p>
        </w:tc>
        <w:tc>
          <w:tcPr>
            <w:tcW w:w="954" w:type="dxa"/>
          </w:tcPr>
          <w:p w14:paraId="5EA71222" w14:textId="77777777" w:rsidR="00C17540" w:rsidRPr="0022101B" w:rsidRDefault="00C17540" w:rsidP="0022101B">
            <w:pPr>
              <w:pStyle w:val="NoSpacing"/>
              <w:jc w:val="center"/>
            </w:pPr>
            <w:r w:rsidRPr="0022101B">
              <w:t>± 0.25</w:t>
            </w:r>
          </w:p>
        </w:tc>
      </w:tr>
      <w:tr w:rsidR="0016375A" w:rsidRPr="0022101B" w14:paraId="11FAFC78" w14:textId="77777777" w:rsidTr="0016375A">
        <w:tc>
          <w:tcPr>
            <w:tcW w:w="1131" w:type="dxa"/>
            <w:shd w:val="clear" w:color="auto" w:fill="auto"/>
          </w:tcPr>
          <w:p w14:paraId="369C8031" w14:textId="77777777" w:rsidR="00C17540" w:rsidRPr="0022101B" w:rsidRDefault="00C17540" w:rsidP="0022101B">
            <w:pPr>
              <w:pStyle w:val="NoSpacing"/>
              <w:jc w:val="center"/>
            </w:pPr>
            <w:r w:rsidRPr="0022101B">
              <w:t>0.45280</w:t>
            </w:r>
          </w:p>
        </w:tc>
        <w:tc>
          <w:tcPr>
            <w:tcW w:w="1384" w:type="dxa"/>
            <w:shd w:val="clear" w:color="auto" w:fill="auto"/>
          </w:tcPr>
          <w:p w14:paraId="2CEEA74D" w14:textId="77777777" w:rsidR="00C17540" w:rsidRPr="0022101B" w:rsidRDefault="00C17540" w:rsidP="0022101B">
            <w:pPr>
              <w:pStyle w:val="NoSpacing"/>
              <w:jc w:val="center"/>
            </w:pPr>
            <w:r w:rsidRPr="0022101B">
              <w:t>275.0</w:t>
            </w:r>
          </w:p>
        </w:tc>
        <w:tc>
          <w:tcPr>
            <w:tcW w:w="746" w:type="dxa"/>
            <w:tcBorders>
              <w:right w:val="single" w:sz="24" w:space="0" w:color="auto"/>
            </w:tcBorders>
            <w:shd w:val="clear" w:color="auto" w:fill="auto"/>
          </w:tcPr>
          <w:p w14:paraId="5A950418"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21CB05BB" w14:textId="77777777" w:rsidR="00C17540" w:rsidRPr="0022101B" w:rsidRDefault="00C17540" w:rsidP="0022101B">
            <w:pPr>
              <w:pStyle w:val="NoSpacing"/>
              <w:jc w:val="center"/>
            </w:pPr>
            <w:r w:rsidRPr="0022101B">
              <w:t>0.87705</w:t>
            </w:r>
          </w:p>
        </w:tc>
        <w:tc>
          <w:tcPr>
            <w:tcW w:w="1236" w:type="dxa"/>
          </w:tcPr>
          <w:p w14:paraId="04A797D3" w14:textId="77777777" w:rsidR="00C17540" w:rsidRPr="0022101B" w:rsidRDefault="00C17540" w:rsidP="0022101B">
            <w:pPr>
              <w:pStyle w:val="NoSpacing"/>
              <w:jc w:val="center"/>
            </w:pPr>
            <w:r w:rsidRPr="0022101B">
              <w:t>120.0</w:t>
            </w:r>
          </w:p>
        </w:tc>
        <w:tc>
          <w:tcPr>
            <w:tcW w:w="982" w:type="dxa"/>
            <w:tcBorders>
              <w:right w:val="single" w:sz="24" w:space="0" w:color="auto"/>
            </w:tcBorders>
          </w:tcPr>
          <w:p w14:paraId="2C7838AB" w14:textId="77777777" w:rsidR="00C17540" w:rsidRPr="0022101B" w:rsidRDefault="00C17540" w:rsidP="0022101B">
            <w:pPr>
              <w:pStyle w:val="NoSpacing"/>
              <w:jc w:val="center"/>
            </w:pPr>
            <w:r w:rsidRPr="0022101B">
              <w:t>± 0.3</w:t>
            </w:r>
          </w:p>
        </w:tc>
        <w:tc>
          <w:tcPr>
            <w:tcW w:w="1050" w:type="dxa"/>
            <w:tcBorders>
              <w:left w:val="single" w:sz="24" w:space="0" w:color="auto"/>
            </w:tcBorders>
          </w:tcPr>
          <w:p w14:paraId="1B22C8BF" w14:textId="77777777" w:rsidR="00C17540" w:rsidRPr="0022101B" w:rsidRDefault="00C17540" w:rsidP="0022101B">
            <w:pPr>
              <w:pStyle w:val="NoSpacing"/>
              <w:jc w:val="center"/>
            </w:pPr>
            <w:r w:rsidRPr="0022101B">
              <w:t>1.3885</w:t>
            </w:r>
          </w:p>
        </w:tc>
        <w:tc>
          <w:tcPr>
            <w:tcW w:w="1236" w:type="dxa"/>
          </w:tcPr>
          <w:p w14:paraId="207C0BF3" w14:textId="77777777" w:rsidR="00C17540" w:rsidRPr="0022101B" w:rsidRDefault="00C17540" w:rsidP="0022101B">
            <w:pPr>
              <w:pStyle w:val="NoSpacing"/>
              <w:jc w:val="center"/>
            </w:pPr>
            <w:r w:rsidRPr="0022101B">
              <w:t>21.00</w:t>
            </w:r>
          </w:p>
        </w:tc>
        <w:tc>
          <w:tcPr>
            <w:tcW w:w="954" w:type="dxa"/>
          </w:tcPr>
          <w:p w14:paraId="51E32478" w14:textId="77777777" w:rsidR="00C17540" w:rsidRPr="0022101B" w:rsidRDefault="00C17540" w:rsidP="0022101B">
            <w:pPr>
              <w:pStyle w:val="NoSpacing"/>
              <w:jc w:val="center"/>
            </w:pPr>
            <w:r w:rsidRPr="0022101B">
              <w:t>± 0.25</w:t>
            </w:r>
          </w:p>
        </w:tc>
      </w:tr>
      <w:tr w:rsidR="0016375A" w:rsidRPr="0022101B" w14:paraId="3B2952A6" w14:textId="77777777" w:rsidTr="0016375A">
        <w:tc>
          <w:tcPr>
            <w:tcW w:w="1131" w:type="dxa"/>
            <w:shd w:val="clear" w:color="auto" w:fill="auto"/>
          </w:tcPr>
          <w:p w14:paraId="64B43825" w14:textId="77777777" w:rsidR="00C17540" w:rsidRPr="0022101B" w:rsidRDefault="00C17540" w:rsidP="0022101B">
            <w:pPr>
              <w:pStyle w:val="NoSpacing"/>
              <w:jc w:val="center"/>
            </w:pPr>
            <w:r w:rsidRPr="0022101B">
              <w:t>0.46623</w:t>
            </w:r>
          </w:p>
        </w:tc>
        <w:tc>
          <w:tcPr>
            <w:tcW w:w="1384" w:type="dxa"/>
            <w:shd w:val="clear" w:color="auto" w:fill="auto"/>
          </w:tcPr>
          <w:p w14:paraId="70DAD841" w14:textId="77777777" w:rsidR="00C17540" w:rsidRPr="0022101B" w:rsidRDefault="00C17540" w:rsidP="0022101B">
            <w:pPr>
              <w:pStyle w:val="NoSpacing"/>
              <w:jc w:val="center"/>
            </w:pPr>
            <w:r w:rsidRPr="0022101B">
              <w:t>270.0</w:t>
            </w:r>
          </w:p>
        </w:tc>
        <w:tc>
          <w:tcPr>
            <w:tcW w:w="746" w:type="dxa"/>
            <w:tcBorders>
              <w:right w:val="single" w:sz="24" w:space="0" w:color="auto"/>
            </w:tcBorders>
            <w:shd w:val="clear" w:color="auto" w:fill="auto"/>
          </w:tcPr>
          <w:p w14:paraId="16A71646"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230E3B32" w14:textId="77777777" w:rsidR="00C17540" w:rsidRPr="0022101B" w:rsidRDefault="00C17540" w:rsidP="0022101B">
            <w:pPr>
              <w:pStyle w:val="NoSpacing"/>
              <w:jc w:val="center"/>
            </w:pPr>
            <w:r w:rsidRPr="0022101B">
              <w:t>0.89036</w:t>
            </w:r>
          </w:p>
        </w:tc>
        <w:tc>
          <w:tcPr>
            <w:tcW w:w="1236" w:type="dxa"/>
          </w:tcPr>
          <w:p w14:paraId="7401B6BE" w14:textId="77777777" w:rsidR="00C17540" w:rsidRPr="0022101B" w:rsidRDefault="00C17540" w:rsidP="0022101B">
            <w:pPr>
              <w:pStyle w:val="NoSpacing"/>
              <w:jc w:val="center"/>
            </w:pPr>
            <w:r w:rsidRPr="0022101B">
              <w:t>115.0</w:t>
            </w:r>
          </w:p>
        </w:tc>
        <w:tc>
          <w:tcPr>
            <w:tcW w:w="982" w:type="dxa"/>
            <w:tcBorders>
              <w:right w:val="single" w:sz="24" w:space="0" w:color="auto"/>
            </w:tcBorders>
          </w:tcPr>
          <w:p w14:paraId="00CC7F1A" w14:textId="77777777" w:rsidR="00C17540" w:rsidRPr="0022101B" w:rsidRDefault="00C17540" w:rsidP="0022101B">
            <w:pPr>
              <w:pStyle w:val="NoSpacing"/>
              <w:jc w:val="center"/>
            </w:pPr>
            <w:r w:rsidRPr="0022101B">
              <w:t>± 0.3</w:t>
            </w:r>
          </w:p>
        </w:tc>
        <w:tc>
          <w:tcPr>
            <w:tcW w:w="1050" w:type="dxa"/>
            <w:tcBorders>
              <w:left w:val="single" w:sz="24" w:space="0" w:color="auto"/>
            </w:tcBorders>
          </w:tcPr>
          <w:p w14:paraId="4034C776" w14:textId="77777777" w:rsidR="00C17540" w:rsidRPr="0022101B" w:rsidRDefault="00C17540" w:rsidP="0022101B">
            <w:pPr>
              <w:pStyle w:val="NoSpacing"/>
              <w:jc w:val="center"/>
            </w:pPr>
            <w:r w:rsidRPr="0022101B">
              <w:t>1.4619</w:t>
            </w:r>
          </w:p>
        </w:tc>
        <w:tc>
          <w:tcPr>
            <w:tcW w:w="1236" w:type="dxa"/>
          </w:tcPr>
          <w:p w14:paraId="43D4CA7E" w14:textId="77777777" w:rsidR="00C17540" w:rsidRPr="0022101B" w:rsidRDefault="00C17540" w:rsidP="0022101B">
            <w:pPr>
              <w:pStyle w:val="NoSpacing"/>
              <w:jc w:val="center"/>
            </w:pPr>
            <w:r w:rsidRPr="0022101B">
              <w:t>20.00</w:t>
            </w:r>
          </w:p>
        </w:tc>
        <w:tc>
          <w:tcPr>
            <w:tcW w:w="954" w:type="dxa"/>
          </w:tcPr>
          <w:p w14:paraId="556913CC" w14:textId="77777777" w:rsidR="00C17540" w:rsidRPr="0022101B" w:rsidRDefault="00C17540" w:rsidP="0022101B">
            <w:pPr>
              <w:pStyle w:val="NoSpacing"/>
              <w:jc w:val="center"/>
            </w:pPr>
            <w:r w:rsidRPr="0022101B">
              <w:t>± 0.25</w:t>
            </w:r>
          </w:p>
        </w:tc>
      </w:tr>
      <w:tr w:rsidR="0016375A" w:rsidRPr="0022101B" w14:paraId="01CC78CC" w14:textId="77777777" w:rsidTr="0016375A">
        <w:tc>
          <w:tcPr>
            <w:tcW w:w="1131" w:type="dxa"/>
            <w:shd w:val="clear" w:color="auto" w:fill="auto"/>
          </w:tcPr>
          <w:p w14:paraId="3B548678" w14:textId="77777777" w:rsidR="00C17540" w:rsidRPr="0022101B" w:rsidRDefault="00C17540" w:rsidP="0022101B">
            <w:pPr>
              <w:pStyle w:val="NoSpacing"/>
              <w:jc w:val="center"/>
            </w:pPr>
            <w:r w:rsidRPr="0022101B">
              <w:t>0.47947</w:t>
            </w:r>
          </w:p>
        </w:tc>
        <w:tc>
          <w:tcPr>
            <w:tcW w:w="1384" w:type="dxa"/>
            <w:shd w:val="clear" w:color="auto" w:fill="auto"/>
          </w:tcPr>
          <w:p w14:paraId="34B76D1B" w14:textId="77777777" w:rsidR="00C17540" w:rsidRPr="0022101B" w:rsidRDefault="00C17540" w:rsidP="0022101B">
            <w:pPr>
              <w:pStyle w:val="NoSpacing"/>
              <w:jc w:val="center"/>
            </w:pPr>
            <w:r w:rsidRPr="0022101B">
              <w:t>265.0</w:t>
            </w:r>
          </w:p>
        </w:tc>
        <w:tc>
          <w:tcPr>
            <w:tcW w:w="746" w:type="dxa"/>
            <w:tcBorders>
              <w:right w:val="single" w:sz="24" w:space="0" w:color="auto"/>
            </w:tcBorders>
            <w:shd w:val="clear" w:color="auto" w:fill="auto"/>
          </w:tcPr>
          <w:p w14:paraId="7BE17188"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12CD6E9D" w14:textId="77777777" w:rsidR="00C17540" w:rsidRPr="0022101B" w:rsidRDefault="00C17540" w:rsidP="0022101B">
            <w:pPr>
              <w:pStyle w:val="NoSpacing"/>
              <w:jc w:val="center"/>
            </w:pPr>
            <w:r w:rsidRPr="0022101B">
              <w:t>0.90378</w:t>
            </w:r>
          </w:p>
        </w:tc>
        <w:tc>
          <w:tcPr>
            <w:tcW w:w="1236" w:type="dxa"/>
          </w:tcPr>
          <w:p w14:paraId="6E19286B" w14:textId="77777777" w:rsidR="00C17540" w:rsidRPr="0022101B" w:rsidRDefault="00C17540" w:rsidP="0022101B">
            <w:pPr>
              <w:pStyle w:val="NoSpacing"/>
              <w:jc w:val="center"/>
            </w:pPr>
            <w:r w:rsidRPr="0022101B">
              <w:t>110.0</w:t>
            </w:r>
          </w:p>
        </w:tc>
        <w:tc>
          <w:tcPr>
            <w:tcW w:w="982" w:type="dxa"/>
            <w:tcBorders>
              <w:right w:val="single" w:sz="24" w:space="0" w:color="auto"/>
            </w:tcBorders>
          </w:tcPr>
          <w:p w14:paraId="5630713A" w14:textId="77777777" w:rsidR="00C17540" w:rsidRPr="0022101B" w:rsidRDefault="00C17540" w:rsidP="0022101B">
            <w:pPr>
              <w:pStyle w:val="NoSpacing"/>
              <w:jc w:val="center"/>
            </w:pPr>
            <w:r w:rsidRPr="0022101B">
              <w:t>± 0.3</w:t>
            </w:r>
          </w:p>
        </w:tc>
        <w:tc>
          <w:tcPr>
            <w:tcW w:w="1050" w:type="dxa"/>
            <w:tcBorders>
              <w:left w:val="single" w:sz="24" w:space="0" w:color="auto"/>
            </w:tcBorders>
          </w:tcPr>
          <w:p w14:paraId="1B74AEB1" w14:textId="77777777" w:rsidR="00C17540" w:rsidRPr="0022101B" w:rsidRDefault="00C17540" w:rsidP="0022101B">
            <w:pPr>
              <w:pStyle w:val="NoSpacing"/>
              <w:jc w:val="center"/>
            </w:pPr>
            <w:r w:rsidRPr="0022101B">
              <w:t>1.5393</w:t>
            </w:r>
          </w:p>
        </w:tc>
        <w:tc>
          <w:tcPr>
            <w:tcW w:w="1236" w:type="dxa"/>
          </w:tcPr>
          <w:p w14:paraId="665E7000" w14:textId="77777777" w:rsidR="00C17540" w:rsidRPr="0022101B" w:rsidRDefault="00C17540" w:rsidP="0022101B">
            <w:pPr>
              <w:pStyle w:val="NoSpacing"/>
              <w:jc w:val="center"/>
            </w:pPr>
            <w:r w:rsidRPr="0022101B">
              <w:t>19.00</w:t>
            </w:r>
          </w:p>
        </w:tc>
        <w:tc>
          <w:tcPr>
            <w:tcW w:w="954" w:type="dxa"/>
          </w:tcPr>
          <w:p w14:paraId="4FFB9694" w14:textId="77777777" w:rsidR="00C17540" w:rsidRPr="0022101B" w:rsidRDefault="00C17540" w:rsidP="0022101B">
            <w:pPr>
              <w:pStyle w:val="NoSpacing"/>
              <w:jc w:val="center"/>
            </w:pPr>
            <w:r w:rsidRPr="0022101B">
              <w:t>± 0.25</w:t>
            </w:r>
          </w:p>
        </w:tc>
      </w:tr>
      <w:tr w:rsidR="0016375A" w:rsidRPr="0022101B" w14:paraId="2A7C12C7" w14:textId="77777777" w:rsidTr="0016375A">
        <w:tc>
          <w:tcPr>
            <w:tcW w:w="1131" w:type="dxa"/>
            <w:shd w:val="clear" w:color="auto" w:fill="auto"/>
          </w:tcPr>
          <w:p w14:paraId="1C42D319" w14:textId="77777777" w:rsidR="00C17540" w:rsidRPr="0022101B" w:rsidRDefault="00C17540" w:rsidP="0022101B">
            <w:pPr>
              <w:pStyle w:val="NoSpacing"/>
              <w:jc w:val="center"/>
            </w:pPr>
            <w:r w:rsidRPr="0022101B">
              <w:t>0.49262</w:t>
            </w:r>
          </w:p>
        </w:tc>
        <w:tc>
          <w:tcPr>
            <w:tcW w:w="1384" w:type="dxa"/>
            <w:shd w:val="clear" w:color="auto" w:fill="auto"/>
          </w:tcPr>
          <w:p w14:paraId="4AA92746" w14:textId="77777777" w:rsidR="00C17540" w:rsidRPr="0022101B" w:rsidRDefault="00C17540" w:rsidP="0022101B">
            <w:pPr>
              <w:pStyle w:val="NoSpacing"/>
              <w:jc w:val="center"/>
            </w:pPr>
            <w:r w:rsidRPr="0022101B">
              <w:t>260.0</w:t>
            </w:r>
          </w:p>
        </w:tc>
        <w:tc>
          <w:tcPr>
            <w:tcW w:w="746" w:type="dxa"/>
            <w:tcBorders>
              <w:right w:val="single" w:sz="24" w:space="0" w:color="auto"/>
            </w:tcBorders>
            <w:shd w:val="clear" w:color="auto" w:fill="auto"/>
          </w:tcPr>
          <w:p w14:paraId="565473F5"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00F15B72" w14:textId="77777777" w:rsidR="00C17540" w:rsidRPr="0022101B" w:rsidRDefault="00C17540" w:rsidP="0022101B">
            <w:pPr>
              <w:pStyle w:val="NoSpacing"/>
              <w:jc w:val="center"/>
            </w:pPr>
            <w:r w:rsidRPr="0022101B">
              <w:t>0.91701</w:t>
            </w:r>
          </w:p>
        </w:tc>
        <w:tc>
          <w:tcPr>
            <w:tcW w:w="1236" w:type="dxa"/>
          </w:tcPr>
          <w:p w14:paraId="464DC4EF" w14:textId="77777777" w:rsidR="00C17540" w:rsidRPr="0022101B" w:rsidRDefault="00C17540" w:rsidP="0022101B">
            <w:pPr>
              <w:pStyle w:val="NoSpacing"/>
              <w:jc w:val="center"/>
            </w:pPr>
            <w:r w:rsidRPr="0022101B">
              <w:t>105.0</w:t>
            </w:r>
          </w:p>
        </w:tc>
        <w:tc>
          <w:tcPr>
            <w:tcW w:w="982" w:type="dxa"/>
            <w:tcBorders>
              <w:right w:val="single" w:sz="24" w:space="0" w:color="auto"/>
            </w:tcBorders>
          </w:tcPr>
          <w:p w14:paraId="3088D839" w14:textId="77777777" w:rsidR="00C17540" w:rsidRPr="0022101B" w:rsidRDefault="00C17540" w:rsidP="0022101B">
            <w:pPr>
              <w:pStyle w:val="NoSpacing"/>
              <w:jc w:val="center"/>
            </w:pPr>
            <w:r w:rsidRPr="0022101B">
              <w:t>± 0.3</w:t>
            </w:r>
          </w:p>
        </w:tc>
        <w:tc>
          <w:tcPr>
            <w:tcW w:w="1050" w:type="dxa"/>
            <w:tcBorders>
              <w:left w:val="single" w:sz="24" w:space="0" w:color="auto"/>
            </w:tcBorders>
          </w:tcPr>
          <w:p w14:paraId="0CDBC805" w14:textId="77777777" w:rsidR="00C17540" w:rsidRPr="0022101B" w:rsidRDefault="00C17540" w:rsidP="0022101B">
            <w:pPr>
              <w:pStyle w:val="NoSpacing"/>
              <w:jc w:val="center"/>
            </w:pPr>
            <w:r w:rsidRPr="0022101B">
              <w:t>1.6110</w:t>
            </w:r>
          </w:p>
        </w:tc>
        <w:tc>
          <w:tcPr>
            <w:tcW w:w="1236" w:type="dxa"/>
          </w:tcPr>
          <w:p w14:paraId="66951BF7" w14:textId="77777777" w:rsidR="00C17540" w:rsidRPr="0022101B" w:rsidRDefault="00C17540" w:rsidP="0022101B">
            <w:pPr>
              <w:pStyle w:val="NoSpacing"/>
              <w:jc w:val="center"/>
            </w:pPr>
            <w:r w:rsidRPr="0022101B">
              <w:t>18.00</w:t>
            </w:r>
          </w:p>
        </w:tc>
        <w:tc>
          <w:tcPr>
            <w:tcW w:w="954" w:type="dxa"/>
          </w:tcPr>
          <w:p w14:paraId="015EBCC2" w14:textId="77777777" w:rsidR="00C17540" w:rsidRPr="0022101B" w:rsidRDefault="00C17540" w:rsidP="0022101B">
            <w:pPr>
              <w:pStyle w:val="NoSpacing"/>
              <w:jc w:val="center"/>
            </w:pPr>
            <w:r w:rsidRPr="0022101B">
              <w:t>± 0.25</w:t>
            </w:r>
          </w:p>
        </w:tc>
      </w:tr>
      <w:tr w:rsidR="0016375A" w:rsidRPr="0022101B" w14:paraId="64AE3D39" w14:textId="77777777" w:rsidTr="0016375A">
        <w:tc>
          <w:tcPr>
            <w:tcW w:w="1131" w:type="dxa"/>
            <w:shd w:val="clear" w:color="auto" w:fill="auto"/>
          </w:tcPr>
          <w:p w14:paraId="74E92DE3" w14:textId="77777777" w:rsidR="00C17540" w:rsidRPr="0022101B" w:rsidRDefault="00C17540" w:rsidP="0022101B">
            <w:pPr>
              <w:pStyle w:val="NoSpacing"/>
              <w:jc w:val="center"/>
            </w:pPr>
            <w:r w:rsidRPr="0022101B">
              <w:t>0.50584</w:t>
            </w:r>
          </w:p>
        </w:tc>
        <w:tc>
          <w:tcPr>
            <w:tcW w:w="1384" w:type="dxa"/>
            <w:shd w:val="clear" w:color="auto" w:fill="auto"/>
          </w:tcPr>
          <w:p w14:paraId="309261C1" w14:textId="77777777" w:rsidR="00C17540" w:rsidRPr="0022101B" w:rsidRDefault="00C17540" w:rsidP="0022101B">
            <w:pPr>
              <w:pStyle w:val="NoSpacing"/>
              <w:jc w:val="center"/>
            </w:pPr>
            <w:r w:rsidRPr="0022101B">
              <w:t>255.0</w:t>
            </w:r>
          </w:p>
        </w:tc>
        <w:tc>
          <w:tcPr>
            <w:tcW w:w="746" w:type="dxa"/>
            <w:tcBorders>
              <w:right w:val="single" w:sz="24" w:space="0" w:color="auto"/>
            </w:tcBorders>
            <w:shd w:val="clear" w:color="auto" w:fill="auto"/>
          </w:tcPr>
          <w:p w14:paraId="7ABCE3C7"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3B7B521D" w14:textId="77777777" w:rsidR="00C17540" w:rsidRPr="0022101B" w:rsidRDefault="00C17540" w:rsidP="0022101B">
            <w:pPr>
              <w:pStyle w:val="NoSpacing"/>
              <w:jc w:val="center"/>
            </w:pPr>
            <w:r w:rsidRPr="0022101B">
              <w:t>0.93018</w:t>
            </w:r>
          </w:p>
        </w:tc>
        <w:tc>
          <w:tcPr>
            <w:tcW w:w="1236" w:type="dxa"/>
          </w:tcPr>
          <w:p w14:paraId="0509F017" w14:textId="77777777" w:rsidR="00C17540" w:rsidRPr="0022101B" w:rsidRDefault="00C17540" w:rsidP="0022101B">
            <w:pPr>
              <w:pStyle w:val="NoSpacing"/>
              <w:jc w:val="center"/>
            </w:pPr>
            <w:r w:rsidRPr="0022101B">
              <w:t>100.0</w:t>
            </w:r>
          </w:p>
        </w:tc>
        <w:tc>
          <w:tcPr>
            <w:tcW w:w="982" w:type="dxa"/>
            <w:tcBorders>
              <w:right w:val="single" w:sz="24" w:space="0" w:color="auto"/>
            </w:tcBorders>
          </w:tcPr>
          <w:p w14:paraId="694C55C1" w14:textId="77777777" w:rsidR="00C17540" w:rsidRPr="0022101B" w:rsidRDefault="00C17540" w:rsidP="0022101B">
            <w:pPr>
              <w:pStyle w:val="NoSpacing"/>
              <w:jc w:val="center"/>
            </w:pPr>
            <w:r w:rsidRPr="0022101B">
              <w:t>± 0.3</w:t>
            </w:r>
          </w:p>
        </w:tc>
        <w:tc>
          <w:tcPr>
            <w:tcW w:w="1050" w:type="dxa"/>
            <w:tcBorders>
              <w:left w:val="single" w:sz="24" w:space="0" w:color="auto"/>
            </w:tcBorders>
          </w:tcPr>
          <w:p w14:paraId="3082BE2E" w14:textId="77777777" w:rsidR="00C17540" w:rsidRPr="0022101B" w:rsidRDefault="00C17540" w:rsidP="0022101B">
            <w:pPr>
              <w:pStyle w:val="NoSpacing"/>
              <w:jc w:val="center"/>
            </w:pPr>
            <w:r w:rsidRPr="0022101B">
              <w:t>1.6776</w:t>
            </w:r>
          </w:p>
        </w:tc>
        <w:tc>
          <w:tcPr>
            <w:tcW w:w="1236" w:type="dxa"/>
          </w:tcPr>
          <w:p w14:paraId="22C6C839" w14:textId="77777777" w:rsidR="00C17540" w:rsidRPr="0022101B" w:rsidRDefault="00C17540" w:rsidP="0022101B">
            <w:pPr>
              <w:pStyle w:val="NoSpacing"/>
              <w:jc w:val="center"/>
            </w:pPr>
            <w:r w:rsidRPr="0022101B">
              <w:t>17.00</w:t>
            </w:r>
          </w:p>
        </w:tc>
        <w:tc>
          <w:tcPr>
            <w:tcW w:w="954" w:type="dxa"/>
          </w:tcPr>
          <w:p w14:paraId="3EFC008F" w14:textId="77777777" w:rsidR="00C17540" w:rsidRPr="0022101B" w:rsidRDefault="00C17540" w:rsidP="0022101B">
            <w:pPr>
              <w:pStyle w:val="NoSpacing"/>
              <w:jc w:val="center"/>
            </w:pPr>
            <w:r w:rsidRPr="0022101B">
              <w:t>± 0.25</w:t>
            </w:r>
          </w:p>
        </w:tc>
      </w:tr>
      <w:tr w:rsidR="0016375A" w:rsidRPr="0022101B" w14:paraId="04EB74D3" w14:textId="77777777" w:rsidTr="0016375A">
        <w:tc>
          <w:tcPr>
            <w:tcW w:w="1131" w:type="dxa"/>
            <w:shd w:val="clear" w:color="auto" w:fill="auto"/>
          </w:tcPr>
          <w:p w14:paraId="0B6F944B" w14:textId="77777777" w:rsidR="00C17540" w:rsidRPr="0022101B" w:rsidRDefault="00C17540" w:rsidP="0022101B">
            <w:pPr>
              <w:pStyle w:val="NoSpacing"/>
              <w:jc w:val="center"/>
            </w:pPr>
            <w:r w:rsidRPr="0022101B">
              <w:t>0.51903</w:t>
            </w:r>
          </w:p>
        </w:tc>
        <w:tc>
          <w:tcPr>
            <w:tcW w:w="1384" w:type="dxa"/>
            <w:shd w:val="clear" w:color="auto" w:fill="auto"/>
          </w:tcPr>
          <w:p w14:paraId="5298B9E4" w14:textId="77777777" w:rsidR="00C17540" w:rsidRPr="0022101B" w:rsidRDefault="00C17540" w:rsidP="0022101B">
            <w:pPr>
              <w:pStyle w:val="NoSpacing"/>
              <w:jc w:val="center"/>
            </w:pPr>
            <w:r w:rsidRPr="0022101B">
              <w:t>250.0</w:t>
            </w:r>
          </w:p>
        </w:tc>
        <w:tc>
          <w:tcPr>
            <w:tcW w:w="746" w:type="dxa"/>
            <w:tcBorders>
              <w:right w:val="single" w:sz="24" w:space="0" w:color="auto"/>
            </w:tcBorders>
            <w:shd w:val="clear" w:color="auto" w:fill="auto"/>
          </w:tcPr>
          <w:p w14:paraId="482045F5"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19289196" w14:textId="77777777" w:rsidR="00C17540" w:rsidRPr="0022101B" w:rsidRDefault="00C17540" w:rsidP="0022101B">
            <w:pPr>
              <w:pStyle w:val="NoSpacing"/>
              <w:jc w:val="center"/>
            </w:pPr>
            <w:r w:rsidRPr="0022101B">
              <w:t>0.94327</w:t>
            </w:r>
          </w:p>
        </w:tc>
        <w:tc>
          <w:tcPr>
            <w:tcW w:w="1236" w:type="dxa"/>
          </w:tcPr>
          <w:p w14:paraId="4465E934" w14:textId="77777777" w:rsidR="00C17540" w:rsidRPr="0022101B" w:rsidRDefault="00C17540" w:rsidP="0022101B">
            <w:pPr>
              <w:pStyle w:val="NoSpacing"/>
              <w:jc w:val="center"/>
            </w:pPr>
            <w:r w:rsidRPr="0022101B">
              <w:t>95.00</w:t>
            </w:r>
          </w:p>
        </w:tc>
        <w:tc>
          <w:tcPr>
            <w:tcW w:w="982" w:type="dxa"/>
            <w:tcBorders>
              <w:right w:val="single" w:sz="24" w:space="0" w:color="auto"/>
            </w:tcBorders>
          </w:tcPr>
          <w:p w14:paraId="14B05532"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4BC128D1" w14:textId="77777777" w:rsidR="00C17540" w:rsidRPr="0022101B" w:rsidRDefault="00C17540" w:rsidP="0022101B">
            <w:pPr>
              <w:pStyle w:val="NoSpacing"/>
              <w:jc w:val="center"/>
            </w:pPr>
            <w:r w:rsidRPr="0022101B">
              <w:t>1.7468</w:t>
            </w:r>
          </w:p>
        </w:tc>
        <w:tc>
          <w:tcPr>
            <w:tcW w:w="1236" w:type="dxa"/>
          </w:tcPr>
          <w:p w14:paraId="4C47C8F8" w14:textId="77777777" w:rsidR="00C17540" w:rsidRPr="0022101B" w:rsidRDefault="00C17540" w:rsidP="0022101B">
            <w:pPr>
              <w:pStyle w:val="NoSpacing"/>
              <w:jc w:val="center"/>
            </w:pPr>
            <w:r w:rsidRPr="0022101B">
              <w:t>16.00</w:t>
            </w:r>
          </w:p>
        </w:tc>
        <w:tc>
          <w:tcPr>
            <w:tcW w:w="954" w:type="dxa"/>
          </w:tcPr>
          <w:p w14:paraId="78F5B346" w14:textId="77777777" w:rsidR="00C17540" w:rsidRPr="0022101B" w:rsidRDefault="00C17540" w:rsidP="0022101B">
            <w:pPr>
              <w:pStyle w:val="NoSpacing"/>
              <w:jc w:val="center"/>
            </w:pPr>
            <w:r w:rsidRPr="0022101B">
              <w:t>± 0.25</w:t>
            </w:r>
          </w:p>
        </w:tc>
      </w:tr>
      <w:tr w:rsidR="0016375A" w:rsidRPr="0022101B" w14:paraId="3598BB64" w14:textId="77777777" w:rsidTr="0016375A">
        <w:tc>
          <w:tcPr>
            <w:tcW w:w="1131" w:type="dxa"/>
            <w:shd w:val="clear" w:color="auto" w:fill="auto"/>
          </w:tcPr>
          <w:p w14:paraId="57ED87CF" w14:textId="77777777" w:rsidR="00C17540" w:rsidRPr="0022101B" w:rsidRDefault="00C17540" w:rsidP="0022101B">
            <w:pPr>
              <w:pStyle w:val="NoSpacing"/>
              <w:jc w:val="center"/>
            </w:pPr>
            <w:r w:rsidRPr="0022101B">
              <w:t>0.53224</w:t>
            </w:r>
          </w:p>
        </w:tc>
        <w:tc>
          <w:tcPr>
            <w:tcW w:w="1384" w:type="dxa"/>
            <w:shd w:val="clear" w:color="auto" w:fill="auto"/>
          </w:tcPr>
          <w:p w14:paraId="4E800323" w14:textId="77777777" w:rsidR="00C17540" w:rsidRPr="0022101B" w:rsidRDefault="00C17540" w:rsidP="0022101B">
            <w:pPr>
              <w:pStyle w:val="NoSpacing"/>
              <w:jc w:val="center"/>
            </w:pPr>
            <w:r w:rsidRPr="0022101B">
              <w:t>245.0</w:t>
            </w:r>
          </w:p>
        </w:tc>
        <w:tc>
          <w:tcPr>
            <w:tcW w:w="746" w:type="dxa"/>
            <w:tcBorders>
              <w:right w:val="single" w:sz="24" w:space="0" w:color="auto"/>
            </w:tcBorders>
            <w:shd w:val="clear" w:color="auto" w:fill="auto"/>
          </w:tcPr>
          <w:p w14:paraId="200547FC"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05A7421A" w14:textId="77777777" w:rsidR="00C17540" w:rsidRPr="0022101B" w:rsidRDefault="00C17540" w:rsidP="0022101B">
            <w:pPr>
              <w:pStyle w:val="NoSpacing"/>
              <w:jc w:val="center"/>
            </w:pPr>
            <w:r w:rsidRPr="0022101B">
              <w:t>0.95631</w:t>
            </w:r>
          </w:p>
        </w:tc>
        <w:tc>
          <w:tcPr>
            <w:tcW w:w="1236" w:type="dxa"/>
          </w:tcPr>
          <w:p w14:paraId="7C9F91B8" w14:textId="77777777" w:rsidR="00C17540" w:rsidRPr="0022101B" w:rsidRDefault="00C17540" w:rsidP="0022101B">
            <w:pPr>
              <w:pStyle w:val="NoSpacing"/>
              <w:jc w:val="center"/>
            </w:pPr>
            <w:r w:rsidRPr="0022101B">
              <w:t>90.00</w:t>
            </w:r>
          </w:p>
        </w:tc>
        <w:tc>
          <w:tcPr>
            <w:tcW w:w="982" w:type="dxa"/>
            <w:tcBorders>
              <w:right w:val="single" w:sz="24" w:space="0" w:color="auto"/>
            </w:tcBorders>
          </w:tcPr>
          <w:p w14:paraId="10A63B7B"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54448612" w14:textId="77777777" w:rsidR="00C17540" w:rsidRPr="0022101B" w:rsidRDefault="00C17540" w:rsidP="0022101B">
            <w:pPr>
              <w:pStyle w:val="NoSpacing"/>
              <w:jc w:val="center"/>
            </w:pPr>
            <w:r w:rsidRPr="0022101B">
              <w:t>1.8114</w:t>
            </w:r>
          </w:p>
        </w:tc>
        <w:tc>
          <w:tcPr>
            <w:tcW w:w="1236" w:type="dxa"/>
          </w:tcPr>
          <w:p w14:paraId="63D836B4" w14:textId="77777777" w:rsidR="00C17540" w:rsidRPr="0022101B" w:rsidRDefault="00C17540" w:rsidP="0022101B">
            <w:pPr>
              <w:pStyle w:val="NoSpacing"/>
              <w:jc w:val="center"/>
            </w:pPr>
            <w:r w:rsidRPr="0022101B">
              <w:t>15.00</w:t>
            </w:r>
          </w:p>
        </w:tc>
        <w:tc>
          <w:tcPr>
            <w:tcW w:w="954" w:type="dxa"/>
          </w:tcPr>
          <w:p w14:paraId="78B7933E" w14:textId="77777777" w:rsidR="00C17540" w:rsidRPr="0022101B" w:rsidRDefault="00C17540" w:rsidP="0022101B">
            <w:pPr>
              <w:pStyle w:val="NoSpacing"/>
              <w:jc w:val="center"/>
            </w:pPr>
            <w:r w:rsidRPr="0022101B">
              <w:t>± 0.25</w:t>
            </w:r>
          </w:p>
        </w:tc>
      </w:tr>
      <w:tr w:rsidR="0016375A" w:rsidRPr="0022101B" w14:paraId="5DE92BDA" w14:textId="77777777" w:rsidTr="0016375A">
        <w:tc>
          <w:tcPr>
            <w:tcW w:w="1131" w:type="dxa"/>
            <w:shd w:val="clear" w:color="auto" w:fill="auto"/>
          </w:tcPr>
          <w:p w14:paraId="3F59CD8F" w14:textId="77777777" w:rsidR="00C17540" w:rsidRPr="0022101B" w:rsidRDefault="00C17540" w:rsidP="0022101B">
            <w:pPr>
              <w:pStyle w:val="NoSpacing"/>
              <w:jc w:val="center"/>
            </w:pPr>
            <w:r w:rsidRPr="0022101B">
              <w:t>0.54562</w:t>
            </w:r>
          </w:p>
        </w:tc>
        <w:tc>
          <w:tcPr>
            <w:tcW w:w="1384" w:type="dxa"/>
            <w:shd w:val="clear" w:color="auto" w:fill="auto"/>
          </w:tcPr>
          <w:p w14:paraId="732FC5CE" w14:textId="77777777" w:rsidR="00C17540" w:rsidRPr="0022101B" w:rsidRDefault="00C17540" w:rsidP="0022101B">
            <w:pPr>
              <w:pStyle w:val="NoSpacing"/>
              <w:jc w:val="center"/>
            </w:pPr>
            <w:r w:rsidRPr="0022101B">
              <w:t>240.0</w:t>
            </w:r>
          </w:p>
        </w:tc>
        <w:tc>
          <w:tcPr>
            <w:tcW w:w="746" w:type="dxa"/>
            <w:tcBorders>
              <w:right w:val="single" w:sz="24" w:space="0" w:color="auto"/>
            </w:tcBorders>
            <w:shd w:val="clear" w:color="auto" w:fill="auto"/>
          </w:tcPr>
          <w:p w14:paraId="0AC46E65"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2CCBC43A" w14:textId="77777777" w:rsidR="00C17540" w:rsidRPr="0022101B" w:rsidRDefault="00C17540" w:rsidP="0022101B">
            <w:pPr>
              <w:pStyle w:val="NoSpacing"/>
              <w:jc w:val="center"/>
            </w:pPr>
            <w:r w:rsidRPr="0022101B">
              <w:t>0.96925</w:t>
            </w:r>
          </w:p>
        </w:tc>
        <w:tc>
          <w:tcPr>
            <w:tcW w:w="1236" w:type="dxa"/>
          </w:tcPr>
          <w:p w14:paraId="2033AD01" w14:textId="77777777" w:rsidR="00C17540" w:rsidRPr="0022101B" w:rsidRDefault="00C17540" w:rsidP="0022101B">
            <w:pPr>
              <w:pStyle w:val="NoSpacing"/>
              <w:jc w:val="center"/>
            </w:pPr>
            <w:r w:rsidRPr="0022101B">
              <w:t>85.00</w:t>
            </w:r>
          </w:p>
        </w:tc>
        <w:tc>
          <w:tcPr>
            <w:tcW w:w="982" w:type="dxa"/>
            <w:tcBorders>
              <w:right w:val="single" w:sz="24" w:space="0" w:color="auto"/>
            </w:tcBorders>
          </w:tcPr>
          <w:p w14:paraId="7980C139"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5B819AF2" w14:textId="77777777" w:rsidR="00C17540" w:rsidRPr="0022101B" w:rsidRDefault="00C17540" w:rsidP="0022101B">
            <w:pPr>
              <w:pStyle w:val="NoSpacing"/>
              <w:jc w:val="center"/>
            </w:pPr>
            <w:r w:rsidRPr="0022101B">
              <w:t>1.8539</w:t>
            </w:r>
          </w:p>
        </w:tc>
        <w:tc>
          <w:tcPr>
            <w:tcW w:w="1236" w:type="dxa"/>
          </w:tcPr>
          <w:p w14:paraId="16221DD8" w14:textId="77777777" w:rsidR="00C17540" w:rsidRPr="0022101B" w:rsidRDefault="00C17540" w:rsidP="0022101B">
            <w:pPr>
              <w:pStyle w:val="NoSpacing"/>
              <w:jc w:val="center"/>
            </w:pPr>
            <w:r w:rsidRPr="0022101B">
              <w:t>14.00</w:t>
            </w:r>
          </w:p>
        </w:tc>
        <w:tc>
          <w:tcPr>
            <w:tcW w:w="954" w:type="dxa"/>
          </w:tcPr>
          <w:p w14:paraId="35DF9879" w14:textId="77777777" w:rsidR="00C17540" w:rsidRPr="0022101B" w:rsidRDefault="00C17540" w:rsidP="0022101B">
            <w:pPr>
              <w:pStyle w:val="NoSpacing"/>
              <w:jc w:val="center"/>
            </w:pPr>
            <w:r w:rsidRPr="0022101B">
              <w:t>± 0.25</w:t>
            </w:r>
          </w:p>
        </w:tc>
      </w:tr>
      <w:tr w:rsidR="0016375A" w:rsidRPr="0022101B" w14:paraId="175169DD" w14:textId="77777777" w:rsidTr="0016375A">
        <w:tc>
          <w:tcPr>
            <w:tcW w:w="1131" w:type="dxa"/>
            <w:shd w:val="clear" w:color="auto" w:fill="auto"/>
          </w:tcPr>
          <w:p w14:paraId="5544387D" w14:textId="77777777" w:rsidR="00C17540" w:rsidRPr="0022101B" w:rsidRDefault="00C17540" w:rsidP="0022101B">
            <w:pPr>
              <w:pStyle w:val="NoSpacing"/>
              <w:jc w:val="center"/>
            </w:pPr>
            <w:r w:rsidRPr="0022101B">
              <w:t>0.55917</w:t>
            </w:r>
          </w:p>
        </w:tc>
        <w:tc>
          <w:tcPr>
            <w:tcW w:w="1384" w:type="dxa"/>
            <w:shd w:val="clear" w:color="auto" w:fill="auto"/>
          </w:tcPr>
          <w:p w14:paraId="3537FBA3" w14:textId="77777777" w:rsidR="00C17540" w:rsidRPr="0022101B" w:rsidRDefault="00C17540" w:rsidP="0022101B">
            <w:pPr>
              <w:pStyle w:val="NoSpacing"/>
              <w:jc w:val="center"/>
            </w:pPr>
            <w:r w:rsidRPr="0022101B">
              <w:t>235.0</w:t>
            </w:r>
          </w:p>
        </w:tc>
        <w:tc>
          <w:tcPr>
            <w:tcW w:w="746" w:type="dxa"/>
            <w:tcBorders>
              <w:right w:val="single" w:sz="24" w:space="0" w:color="auto"/>
            </w:tcBorders>
            <w:shd w:val="clear" w:color="auto" w:fill="auto"/>
          </w:tcPr>
          <w:p w14:paraId="3FBD6917"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60757F21" w14:textId="77777777" w:rsidR="00C17540" w:rsidRPr="0022101B" w:rsidRDefault="00C17540" w:rsidP="0022101B">
            <w:pPr>
              <w:pStyle w:val="NoSpacing"/>
              <w:jc w:val="center"/>
            </w:pPr>
            <w:r w:rsidRPr="0022101B">
              <w:t>0.98205</w:t>
            </w:r>
          </w:p>
        </w:tc>
        <w:tc>
          <w:tcPr>
            <w:tcW w:w="1236" w:type="dxa"/>
          </w:tcPr>
          <w:p w14:paraId="169B04C9" w14:textId="77777777" w:rsidR="00C17540" w:rsidRPr="0022101B" w:rsidRDefault="00C17540" w:rsidP="0022101B">
            <w:pPr>
              <w:pStyle w:val="NoSpacing"/>
              <w:jc w:val="center"/>
            </w:pPr>
            <w:r w:rsidRPr="0022101B">
              <w:t>80.00</w:t>
            </w:r>
          </w:p>
        </w:tc>
        <w:tc>
          <w:tcPr>
            <w:tcW w:w="982" w:type="dxa"/>
            <w:tcBorders>
              <w:right w:val="single" w:sz="24" w:space="0" w:color="auto"/>
            </w:tcBorders>
          </w:tcPr>
          <w:p w14:paraId="541346CB"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028FC74C" w14:textId="77777777" w:rsidR="00C17540" w:rsidRPr="0022101B" w:rsidRDefault="00C17540" w:rsidP="0022101B">
            <w:pPr>
              <w:pStyle w:val="NoSpacing"/>
              <w:jc w:val="center"/>
            </w:pPr>
            <w:r w:rsidRPr="0022101B">
              <w:t>1.9116</w:t>
            </w:r>
          </w:p>
        </w:tc>
        <w:tc>
          <w:tcPr>
            <w:tcW w:w="1236" w:type="dxa"/>
          </w:tcPr>
          <w:p w14:paraId="60DD5126" w14:textId="77777777" w:rsidR="00C17540" w:rsidRPr="0022101B" w:rsidRDefault="00C17540" w:rsidP="0022101B">
            <w:pPr>
              <w:pStyle w:val="NoSpacing"/>
              <w:jc w:val="center"/>
            </w:pPr>
            <w:r w:rsidRPr="0022101B">
              <w:t>13.00</w:t>
            </w:r>
          </w:p>
        </w:tc>
        <w:tc>
          <w:tcPr>
            <w:tcW w:w="954" w:type="dxa"/>
          </w:tcPr>
          <w:p w14:paraId="257F14E5" w14:textId="77777777" w:rsidR="00C17540" w:rsidRPr="0022101B" w:rsidRDefault="00C17540" w:rsidP="0022101B">
            <w:pPr>
              <w:pStyle w:val="NoSpacing"/>
              <w:jc w:val="center"/>
            </w:pPr>
            <w:r w:rsidRPr="0022101B">
              <w:t>± 0.25</w:t>
            </w:r>
          </w:p>
        </w:tc>
      </w:tr>
      <w:tr w:rsidR="0016375A" w:rsidRPr="0022101B" w14:paraId="3BA0B975" w14:textId="77777777" w:rsidTr="0016375A">
        <w:tc>
          <w:tcPr>
            <w:tcW w:w="1131" w:type="dxa"/>
            <w:shd w:val="clear" w:color="auto" w:fill="auto"/>
          </w:tcPr>
          <w:p w14:paraId="29570081" w14:textId="77777777" w:rsidR="00C17540" w:rsidRPr="0022101B" w:rsidRDefault="00C17540" w:rsidP="0022101B">
            <w:pPr>
              <w:pStyle w:val="NoSpacing"/>
              <w:jc w:val="center"/>
            </w:pPr>
            <w:r w:rsidRPr="0022101B">
              <w:t>0.57292</w:t>
            </w:r>
          </w:p>
        </w:tc>
        <w:tc>
          <w:tcPr>
            <w:tcW w:w="1384" w:type="dxa"/>
            <w:shd w:val="clear" w:color="auto" w:fill="auto"/>
          </w:tcPr>
          <w:p w14:paraId="09BB17B4" w14:textId="77777777" w:rsidR="00C17540" w:rsidRPr="0022101B" w:rsidRDefault="00C17540" w:rsidP="0022101B">
            <w:pPr>
              <w:pStyle w:val="NoSpacing"/>
              <w:jc w:val="center"/>
            </w:pPr>
            <w:r w:rsidRPr="0022101B">
              <w:t>230.0</w:t>
            </w:r>
          </w:p>
        </w:tc>
        <w:tc>
          <w:tcPr>
            <w:tcW w:w="746" w:type="dxa"/>
            <w:tcBorders>
              <w:right w:val="single" w:sz="24" w:space="0" w:color="auto"/>
            </w:tcBorders>
            <w:shd w:val="clear" w:color="auto" w:fill="auto"/>
          </w:tcPr>
          <w:p w14:paraId="698908C3"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49221FC5" w14:textId="77777777" w:rsidR="00C17540" w:rsidRPr="0022101B" w:rsidRDefault="00C17540" w:rsidP="0022101B">
            <w:pPr>
              <w:pStyle w:val="NoSpacing"/>
              <w:jc w:val="center"/>
            </w:pPr>
            <w:r w:rsidRPr="0022101B">
              <w:t>0.98882</w:t>
            </w:r>
          </w:p>
        </w:tc>
        <w:tc>
          <w:tcPr>
            <w:tcW w:w="1236" w:type="dxa"/>
          </w:tcPr>
          <w:p w14:paraId="3D2996DE" w14:textId="77777777" w:rsidR="00C17540" w:rsidRPr="0022101B" w:rsidRDefault="00C17540" w:rsidP="0022101B">
            <w:pPr>
              <w:pStyle w:val="NoSpacing"/>
              <w:jc w:val="center"/>
            </w:pPr>
            <w:r w:rsidRPr="0022101B">
              <w:t>77.35</w:t>
            </w:r>
          </w:p>
        </w:tc>
        <w:tc>
          <w:tcPr>
            <w:tcW w:w="982" w:type="dxa"/>
            <w:tcBorders>
              <w:right w:val="single" w:sz="24" w:space="0" w:color="auto"/>
            </w:tcBorders>
          </w:tcPr>
          <w:p w14:paraId="7F8D955E"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75A8255D" w14:textId="77777777" w:rsidR="00C17540" w:rsidRPr="0022101B" w:rsidRDefault="00C17540" w:rsidP="0022101B">
            <w:pPr>
              <w:pStyle w:val="NoSpacing"/>
              <w:jc w:val="center"/>
            </w:pPr>
            <w:r w:rsidRPr="0022101B">
              <w:t>1.9651</w:t>
            </w:r>
          </w:p>
        </w:tc>
        <w:tc>
          <w:tcPr>
            <w:tcW w:w="1236" w:type="dxa"/>
          </w:tcPr>
          <w:p w14:paraId="4EAE687B" w14:textId="77777777" w:rsidR="00C17540" w:rsidRPr="0022101B" w:rsidRDefault="00C17540" w:rsidP="0022101B">
            <w:pPr>
              <w:pStyle w:val="NoSpacing"/>
              <w:jc w:val="center"/>
            </w:pPr>
            <w:r w:rsidRPr="0022101B">
              <w:t>12.00</w:t>
            </w:r>
          </w:p>
        </w:tc>
        <w:tc>
          <w:tcPr>
            <w:tcW w:w="954" w:type="dxa"/>
          </w:tcPr>
          <w:p w14:paraId="13EB0EBA" w14:textId="77777777" w:rsidR="00C17540" w:rsidRPr="0022101B" w:rsidRDefault="00C17540" w:rsidP="0022101B">
            <w:pPr>
              <w:pStyle w:val="NoSpacing"/>
              <w:jc w:val="center"/>
            </w:pPr>
            <w:r w:rsidRPr="0022101B">
              <w:t>± 0.25</w:t>
            </w:r>
          </w:p>
        </w:tc>
      </w:tr>
      <w:tr w:rsidR="0016375A" w:rsidRPr="0022101B" w14:paraId="4C6D3976" w14:textId="77777777" w:rsidTr="0016375A">
        <w:tc>
          <w:tcPr>
            <w:tcW w:w="1131" w:type="dxa"/>
            <w:shd w:val="clear" w:color="auto" w:fill="auto"/>
          </w:tcPr>
          <w:p w14:paraId="1FF786B6" w14:textId="77777777" w:rsidR="00C17540" w:rsidRPr="0022101B" w:rsidRDefault="00C17540" w:rsidP="0022101B">
            <w:pPr>
              <w:pStyle w:val="NoSpacing"/>
              <w:jc w:val="center"/>
            </w:pPr>
            <w:r w:rsidRPr="0022101B">
              <w:t>0.58677</w:t>
            </w:r>
          </w:p>
        </w:tc>
        <w:tc>
          <w:tcPr>
            <w:tcW w:w="1384" w:type="dxa"/>
            <w:shd w:val="clear" w:color="auto" w:fill="auto"/>
          </w:tcPr>
          <w:p w14:paraId="75F7B959" w14:textId="77777777" w:rsidR="00C17540" w:rsidRPr="0022101B" w:rsidRDefault="00C17540" w:rsidP="0022101B">
            <w:pPr>
              <w:pStyle w:val="NoSpacing"/>
              <w:jc w:val="center"/>
            </w:pPr>
            <w:r w:rsidRPr="0022101B">
              <w:t>225.0</w:t>
            </w:r>
          </w:p>
        </w:tc>
        <w:tc>
          <w:tcPr>
            <w:tcW w:w="746" w:type="dxa"/>
            <w:tcBorders>
              <w:right w:val="single" w:sz="24" w:space="0" w:color="auto"/>
            </w:tcBorders>
            <w:shd w:val="clear" w:color="auto" w:fill="auto"/>
          </w:tcPr>
          <w:p w14:paraId="3B8E853E"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659A6361" w14:textId="77777777" w:rsidR="00C17540" w:rsidRPr="0022101B" w:rsidRDefault="00C17540" w:rsidP="0022101B">
            <w:pPr>
              <w:pStyle w:val="NoSpacing"/>
              <w:jc w:val="center"/>
            </w:pPr>
            <w:r w:rsidRPr="0022101B">
              <w:t>0.99475</w:t>
            </w:r>
          </w:p>
        </w:tc>
        <w:tc>
          <w:tcPr>
            <w:tcW w:w="1236" w:type="dxa"/>
          </w:tcPr>
          <w:p w14:paraId="6EE3617E" w14:textId="77777777" w:rsidR="00C17540" w:rsidRPr="0022101B" w:rsidRDefault="00C17540" w:rsidP="0022101B">
            <w:pPr>
              <w:pStyle w:val="NoSpacing"/>
              <w:jc w:val="center"/>
            </w:pPr>
            <w:r w:rsidRPr="0022101B">
              <w:t>75.00</w:t>
            </w:r>
          </w:p>
        </w:tc>
        <w:tc>
          <w:tcPr>
            <w:tcW w:w="982" w:type="dxa"/>
            <w:tcBorders>
              <w:right w:val="single" w:sz="24" w:space="0" w:color="auto"/>
            </w:tcBorders>
          </w:tcPr>
          <w:p w14:paraId="24201623"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7DFDFDD3" w14:textId="77777777" w:rsidR="00C17540" w:rsidRPr="0022101B" w:rsidRDefault="00C17540" w:rsidP="0022101B">
            <w:pPr>
              <w:pStyle w:val="NoSpacing"/>
              <w:jc w:val="center"/>
            </w:pPr>
            <w:r w:rsidRPr="0022101B">
              <w:t>2.0163</w:t>
            </w:r>
          </w:p>
        </w:tc>
        <w:tc>
          <w:tcPr>
            <w:tcW w:w="1236" w:type="dxa"/>
          </w:tcPr>
          <w:p w14:paraId="13FF81F0" w14:textId="77777777" w:rsidR="00C17540" w:rsidRPr="0022101B" w:rsidRDefault="00C17540" w:rsidP="0022101B">
            <w:pPr>
              <w:pStyle w:val="NoSpacing"/>
              <w:jc w:val="center"/>
            </w:pPr>
            <w:r w:rsidRPr="0022101B">
              <w:t>11.00</w:t>
            </w:r>
          </w:p>
        </w:tc>
        <w:tc>
          <w:tcPr>
            <w:tcW w:w="954" w:type="dxa"/>
          </w:tcPr>
          <w:p w14:paraId="4C289872" w14:textId="77777777" w:rsidR="00C17540" w:rsidRPr="0022101B" w:rsidRDefault="00C17540" w:rsidP="0022101B">
            <w:pPr>
              <w:pStyle w:val="NoSpacing"/>
              <w:jc w:val="center"/>
            </w:pPr>
            <w:r w:rsidRPr="0022101B">
              <w:t>± 0.25</w:t>
            </w:r>
          </w:p>
        </w:tc>
      </w:tr>
      <w:tr w:rsidR="0016375A" w:rsidRPr="0022101B" w14:paraId="4D0093FD" w14:textId="77777777" w:rsidTr="0016375A">
        <w:tc>
          <w:tcPr>
            <w:tcW w:w="1131" w:type="dxa"/>
            <w:shd w:val="clear" w:color="auto" w:fill="auto"/>
          </w:tcPr>
          <w:p w14:paraId="15423ADD" w14:textId="77777777" w:rsidR="00C17540" w:rsidRPr="0022101B" w:rsidRDefault="00C17540" w:rsidP="0022101B">
            <w:pPr>
              <w:pStyle w:val="NoSpacing"/>
              <w:jc w:val="center"/>
            </w:pPr>
            <w:r w:rsidRPr="0022101B">
              <w:t>0.60070</w:t>
            </w:r>
          </w:p>
        </w:tc>
        <w:tc>
          <w:tcPr>
            <w:tcW w:w="1384" w:type="dxa"/>
            <w:shd w:val="clear" w:color="auto" w:fill="auto"/>
          </w:tcPr>
          <w:p w14:paraId="28D8DF58" w14:textId="77777777" w:rsidR="00C17540" w:rsidRPr="0022101B" w:rsidRDefault="00C17540" w:rsidP="0022101B">
            <w:pPr>
              <w:pStyle w:val="NoSpacing"/>
              <w:jc w:val="center"/>
            </w:pPr>
            <w:r w:rsidRPr="0022101B">
              <w:t>220.0</w:t>
            </w:r>
          </w:p>
        </w:tc>
        <w:tc>
          <w:tcPr>
            <w:tcW w:w="746" w:type="dxa"/>
            <w:tcBorders>
              <w:right w:val="single" w:sz="24" w:space="0" w:color="auto"/>
            </w:tcBorders>
            <w:shd w:val="clear" w:color="auto" w:fill="auto"/>
          </w:tcPr>
          <w:p w14:paraId="22FCE925"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5B88F06E" w14:textId="77777777" w:rsidR="00C17540" w:rsidRPr="0022101B" w:rsidRDefault="00C17540" w:rsidP="0022101B">
            <w:pPr>
              <w:pStyle w:val="NoSpacing"/>
              <w:jc w:val="center"/>
            </w:pPr>
            <w:r w:rsidRPr="0022101B">
              <w:t>1.0071</w:t>
            </w:r>
          </w:p>
        </w:tc>
        <w:tc>
          <w:tcPr>
            <w:tcW w:w="1236" w:type="dxa"/>
          </w:tcPr>
          <w:p w14:paraId="2F7C8A72" w14:textId="77777777" w:rsidR="00C17540" w:rsidRPr="0022101B" w:rsidRDefault="00C17540" w:rsidP="0022101B">
            <w:pPr>
              <w:pStyle w:val="NoSpacing"/>
              <w:jc w:val="center"/>
            </w:pPr>
            <w:r w:rsidRPr="0022101B">
              <w:t>70.00</w:t>
            </w:r>
          </w:p>
        </w:tc>
        <w:tc>
          <w:tcPr>
            <w:tcW w:w="982" w:type="dxa"/>
            <w:tcBorders>
              <w:right w:val="single" w:sz="24" w:space="0" w:color="auto"/>
            </w:tcBorders>
          </w:tcPr>
          <w:p w14:paraId="57D81320"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1762990E" w14:textId="77777777" w:rsidR="00C17540" w:rsidRPr="0022101B" w:rsidRDefault="00C17540" w:rsidP="0022101B">
            <w:pPr>
              <w:pStyle w:val="NoSpacing"/>
              <w:jc w:val="center"/>
            </w:pPr>
            <w:r w:rsidRPr="0022101B">
              <w:t>2.0694</w:t>
            </w:r>
          </w:p>
        </w:tc>
        <w:tc>
          <w:tcPr>
            <w:tcW w:w="1236" w:type="dxa"/>
          </w:tcPr>
          <w:p w14:paraId="3C966D2D" w14:textId="77777777" w:rsidR="00C17540" w:rsidRPr="0022101B" w:rsidRDefault="00C17540" w:rsidP="0022101B">
            <w:pPr>
              <w:pStyle w:val="NoSpacing"/>
              <w:jc w:val="center"/>
            </w:pPr>
            <w:r w:rsidRPr="0022101B">
              <w:t>10.00</w:t>
            </w:r>
          </w:p>
        </w:tc>
        <w:tc>
          <w:tcPr>
            <w:tcW w:w="954" w:type="dxa"/>
          </w:tcPr>
          <w:p w14:paraId="71E72EF0" w14:textId="77777777" w:rsidR="00C17540" w:rsidRPr="0022101B" w:rsidRDefault="00C17540" w:rsidP="0022101B">
            <w:pPr>
              <w:pStyle w:val="NoSpacing"/>
              <w:jc w:val="center"/>
            </w:pPr>
            <w:r w:rsidRPr="0022101B">
              <w:t>± 0.25</w:t>
            </w:r>
          </w:p>
        </w:tc>
      </w:tr>
      <w:tr w:rsidR="0016375A" w:rsidRPr="0022101B" w14:paraId="1CE177C6" w14:textId="77777777" w:rsidTr="0016375A">
        <w:tc>
          <w:tcPr>
            <w:tcW w:w="1131" w:type="dxa"/>
            <w:shd w:val="clear" w:color="auto" w:fill="auto"/>
          </w:tcPr>
          <w:p w14:paraId="2A3A32D8" w14:textId="77777777" w:rsidR="00C17540" w:rsidRPr="0022101B" w:rsidRDefault="00C17540" w:rsidP="0022101B">
            <w:pPr>
              <w:pStyle w:val="NoSpacing"/>
              <w:jc w:val="center"/>
            </w:pPr>
            <w:r w:rsidRPr="0022101B">
              <w:t>0.61468</w:t>
            </w:r>
          </w:p>
        </w:tc>
        <w:tc>
          <w:tcPr>
            <w:tcW w:w="1384" w:type="dxa"/>
            <w:shd w:val="clear" w:color="auto" w:fill="auto"/>
          </w:tcPr>
          <w:p w14:paraId="15BD4B75" w14:textId="77777777" w:rsidR="00C17540" w:rsidRPr="0022101B" w:rsidRDefault="00C17540" w:rsidP="0022101B">
            <w:pPr>
              <w:pStyle w:val="NoSpacing"/>
              <w:jc w:val="center"/>
            </w:pPr>
            <w:r w:rsidRPr="0022101B">
              <w:t>215.0</w:t>
            </w:r>
          </w:p>
        </w:tc>
        <w:tc>
          <w:tcPr>
            <w:tcW w:w="746" w:type="dxa"/>
            <w:tcBorders>
              <w:right w:val="single" w:sz="24" w:space="0" w:color="auto"/>
            </w:tcBorders>
            <w:shd w:val="clear" w:color="auto" w:fill="auto"/>
          </w:tcPr>
          <w:p w14:paraId="1A0489D1"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3B27E740" w14:textId="77777777" w:rsidR="00C17540" w:rsidRPr="0022101B" w:rsidRDefault="00C17540" w:rsidP="0022101B">
            <w:pPr>
              <w:pStyle w:val="NoSpacing"/>
              <w:jc w:val="center"/>
            </w:pPr>
            <w:r w:rsidRPr="0022101B">
              <w:t>1.0193</w:t>
            </w:r>
          </w:p>
        </w:tc>
        <w:tc>
          <w:tcPr>
            <w:tcW w:w="1236" w:type="dxa"/>
          </w:tcPr>
          <w:p w14:paraId="04DF514E" w14:textId="77777777" w:rsidR="00C17540" w:rsidRPr="0022101B" w:rsidRDefault="00C17540" w:rsidP="0022101B">
            <w:pPr>
              <w:pStyle w:val="NoSpacing"/>
              <w:jc w:val="center"/>
            </w:pPr>
            <w:r w:rsidRPr="0022101B">
              <w:t>65.00</w:t>
            </w:r>
          </w:p>
        </w:tc>
        <w:tc>
          <w:tcPr>
            <w:tcW w:w="982" w:type="dxa"/>
            <w:tcBorders>
              <w:right w:val="single" w:sz="24" w:space="0" w:color="auto"/>
            </w:tcBorders>
          </w:tcPr>
          <w:p w14:paraId="063EC2A7"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30BE45AE" w14:textId="77777777" w:rsidR="00C17540" w:rsidRPr="0022101B" w:rsidRDefault="00C17540" w:rsidP="0022101B">
            <w:pPr>
              <w:pStyle w:val="NoSpacing"/>
              <w:jc w:val="center"/>
            </w:pPr>
            <w:r w:rsidRPr="0022101B">
              <w:t>2.0967</w:t>
            </w:r>
          </w:p>
        </w:tc>
        <w:tc>
          <w:tcPr>
            <w:tcW w:w="1236" w:type="dxa"/>
          </w:tcPr>
          <w:p w14:paraId="0E83E2DB" w14:textId="77777777" w:rsidR="00C17540" w:rsidRPr="0022101B" w:rsidRDefault="00C17540" w:rsidP="0022101B">
            <w:pPr>
              <w:pStyle w:val="NoSpacing"/>
              <w:jc w:val="center"/>
            </w:pPr>
            <w:r w:rsidRPr="0022101B">
              <w:t>9.50</w:t>
            </w:r>
          </w:p>
        </w:tc>
        <w:tc>
          <w:tcPr>
            <w:tcW w:w="954" w:type="dxa"/>
          </w:tcPr>
          <w:p w14:paraId="74A29956" w14:textId="77777777" w:rsidR="00C17540" w:rsidRPr="0022101B" w:rsidRDefault="00C17540" w:rsidP="0022101B">
            <w:pPr>
              <w:pStyle w:val="NoSpacing"/>
              <w:jc w:val="center"/>
            </w:pPr>
            <w:r w:rsidRPr="0022101B">
              <w:t>± 0.25</w:t>
            </w:r>
          </w:p>
        </w:tc>
      </w:tr>
      <w:tr w:rsidR="0016375A" w:rsidRPr="0022101B" w14:paraId="29A3FFE6" w14:textId="77777777" w:rsidTr="0016375A">
        <w:tc>
          <w:tcPr>
            <w:tcW w:w="1131" w:type="dxa"/>
            <w:shd w:val="clear" w:color="auto" w:fill="auto"/>
          </w:tcPr>
          <w:p w14:paraId="10BCA067" w14:textId="77777777" w:rsidR="00C17540" w:rsidRPr="0022101B" w:rsidRDefault="00C17540" w:rsidP="0022101B">
            <w:pPr>
              <w:pStyle w:val="NoSpacing"/>
              <w:jc w:val="center"/>
            </w:pPr>
            <w:r w:rsidRPr="0022101B">
              <w:t>0.62871</w:t>
            </w:r>
          </w:p>
        </w:tc>
        <w:tc>
          <w:tcPr>
            <w:tcW w:w="1384" w:type="dxa"/>
            <w:shd w:val="clear" w:color="auto" w:fill="auto"/>
          </w:tcPr>
          <w:p w14:paraId="2F624F1C" w14:textId="77777777" w:rsidR="00C17540" w:rsidRPr="0022101B" w:rsidRDefault="00C17540" w:rsidP="0022101B">
            <w:pPr>
              <w:pStyle w:val="NoSpacing"/>
              <w:jc w:val="center"/>
            </w:pPr>
            <w:r w:rsidRPr="0022101B">
              <w:t>210.0</w:t>
            </w:r>
          </w:p>
        </w:tc>
        <w:tc>
          <w:tcPr>
            <w:tcW w:w="746" w:type="dxa"/>
            <w:tcBorders>
              <w:right w:val="single" w:sz="24" w:space="0" w:color="auto"/>
            </w:tcBorders>
            <w:shd w:val="clear" w:color="auto" w:fill="auto"/>
          </w:tcPr>
          <w:p w14:paraId="6981A7C8"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2E0E8FDB" w14:textId="77777777" w:rsidR="00C17540" w:rsidRPr="0022101B" w:rsidRDefault="00C17540" w:rsidP="0022101B">
            <w:pPr>
              <w:pStyle w:val="NoSpacing"/>
              <w:jc w:val="center"/>
            </w:pPr>
            <w:r w:rsidRPr="0022101B">
              <w:t>1.0312</w:t>
            </w:r>
          </w:p>
        </w:tc>
        <w:tc>
          <w:tcPr>
            <w:tcW w:w="1236" w:type="dxa"/>
          </w:tcPr>
          <w:p w14:paraId="7FB1831F" w14:textId="77777777" w:rsidR="00C17540" w:rsidRPr="0022101B" w:rsidRDefault="00C17540" w:rsidP="0022101B">
            <w:pPr>
              <w:pStyle w:val="NoSpacing"/>
              <w:jc w:val="center"/>
            </w:pPr>
            <w:r w:rsidRPr="0022101B">
              <w:t>60.00</w:t>
            </w:r>
          </w:p>
        </w:tc>
        <w:tc>
          <w:tcPr>
            <w:tcW w:w="982" w:type="dxa"/>
            <w:tcBorders>
              <w:right w:val="single" w:sz="24" w:space="0" w:color="auto"/>
            </w:tcBorders>
          </w:tcPr>
          <w:p w14:paraId="58002FCD"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1A36A8E9" w14:textId="77777777" w:rsidR="00C17540" w:rsidRPr="0022101B" w:rsidRDefault="00C17540" w:rsidP="0022101B">
            <w:pPr>
              <w:pStyle w:val="NoSpacing"/>
              <w:jc w:val="center"/>
            </w:pPr>
            <w:r w:rsidRPr="0022101B">
              <w:t>2.1252</w:t>
            </w:r>
          </w:p>
        </w:tc>
        <w:tc>
          <w:tcPr>
            <w:tcW w:w="1236" w:type="dxa"/>
          </w:tcPr>
          <w:p w14:paraId="3DFAB987" w14:textId="77777777" w:rsidR="00C17540" w:rsidRPr="0022101B" w:rsidRDefault="00C17540" w:rsidP="0022101B">
            <w:pPr>
              <w:pStyle w:val="NoSpacing"/>
              <w:jc w:val="center"/>
            </w:pPr>
            <w:r w:rsidRPr="0022101B">
              <w:t>9.00</w:t>
            </w:r>
          </w:p>
        </w:tc>
        <w:tc>
          <w:tcPr>
            <w:tcW w:w="954" w:type="dxa"/>
          </w:tcPr>
          <w:p w14:paraId="56AC4370" w14:textId="77777777" w:rsidR="00C17540" w:rsidRPr="0022101B" w:rsidRDefault="00C17540" w:rsidP="0022101B">
            <w:pPr>
              <w:pStyle w:val="NoSpacing"/>
              <w:jc w:val="center"/>
            </w:pPr>
            <w:r w:rsidRPr="0022101B">
              <w:t>± 0.25</w:t>
            </w:r>
          </w:p>
        </w:tc>
      </w:tr>
      <w:tr w:rsidR="0016375A" w:rsidRPr="0022101B" w14:paraId="169971E1" w14:textId="77777777" w:rsidTr="0016375A">
        <w:tc>
          <w:tcPr>
            <w:tcW w:w="1131" w:type="dxa"/>
            <w:shd w:val="clear" w:color="auto" w:fill="auto"/>
          </w:tcPr>
          <w:p w14:paraId="139CD6BA" w14:textId="77777777" w:rsidR="00C17540" w:rsidRPr="0022101B" w:rsidRDefault="00C17540" w:rsidP="0022101B">
            <w:pPr>
              <w:pStyle w:val="NoSpacing"/>
              <w:jc w:val="center"/>
            </w:pPr>
            <w:r w:rsidRPr="0022101B">
              <w:t>0.64275</w:t>
            </w:r>
          </w:p>
        </w:tc>
        <w:tc>
          <w:tcPr>
            <w:tcW w:w="1384" w:type="dxa"/>
            <w:shd w:val="clear" w:color="auto" w:fill="auto"/>
          </w:tcPr>
          <w:p w14:paraId="02E64B95" w14:textId="77777777" w:rsidR="00C17540" w:rsidRPr="0022101B" w:rsidRDefault="00C17540" w:rsidP="0022101B">
            <w:pPr>
              <w:pStyle w:val="NoSpacing"/>
              <w:jc w:val="center"/>
            </w:pPr>
            <w:r w:rsidRPr="0022101B">
              <w:t>205.0</w:t>
            </w:r>
          </w:p>
        </w:tc>
        <w:tc>
          <w:tcPr>
            <w:tcW w:w="746" w:type="dxa"/>
            <w:tcBorders>
              <w:right w:val="single" w:sz="24" w:space="0" w:color="auto"/>
            </w:tcBorders>
            <w:shd w:val="clear" w:color="auto" w:fill="auto"/>
          </w:tcPr>
          <w:p w14:paraId="57EE3479"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685FD947" w14:textId="77777777" w:rsidR="00C17540" w:rsidRPr="0022101B" w:rsidRDefault="00C17540" w:rsidP="0022101B">
            <w:pPr>
              <w:pStyle w:val="NoSpacing"/>
              <w:jc w:val="center"/>
            </w:pPr>
            <w:r w:rsidRPr="0022101B">
              <w:t>1.0428</w:t>
            </w:r>
          </w:p>
        </w:tc>
        <w:tc>
          <w:tcPr>
            <w:tcW w:w="1236" w:type="dxa"/>
          </w:tcPr>
          <w:p w14:paraId="401F6909" w14:textId="77777777" w:rsidR="00C17540" w:rsidRPr="0022101B" w:rsidRDefault="00C17540" w:rsidP="0022101B">
            <w:pPr>
              <w:pStyle w:val="NoSpacing"/>
              <w:jc w:val="center"/>
            </w:pPr>
            <w:r w:rsidRPr="0022101B">
              <w:t>55.00</w:t>
            </w:r>
          </w:p>
        </w:tc>
        <w:tc>
          <w:tcPr>
            <w:tcW w:w="982" w:type="dxa"/>
            <w:tcBorders>
              <w:right w:val="single" w:sz="24" w:space="0" w:color="auto"/>
            </w:tcBorders>
          </w:tcPr>
          <w:p w14:paraId="100D5BDC"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6B89B560" w14:textId="77777777" w:rsidR="00C17540" w:rsidRPr="0022101B" w:rsidRDefault="00C17540" w:rsidP="0022101B">
            <w:pPr>
              <w:pStyle w:val="NoSpacing"/>
              <w:jc w:val="center"/>
            </w:pPr>
            <w:r w:rsidRPr="0022101B">
              <w:t>2.1550</w:t>
            </w:r>
          </w:p>
        </w:tc>
        <w:tc>
          <w:tcPr>
            <w:tcW w:w="1236" w:type="dxa"/>
          </w:tcPr>
          <w:p w14:paraId="1D001565" w14:textId="77777777" w:rsidR="00C17540" w:rsidRPr="0022101B" w:rsidRDefault="00C17540" w:rsidP="0022101B">
            <w:pPr>
              <w:pStyle w:val="NoSpacing"/>
              <w:jc w:val="center"/>
            </w:pPr>
            <w:r w:rsidRPr="0022101B">
              <w:t>8.50</w:t>
            </w:r>
          </w:p>
        </w:tc>
        <w:tc>
          <w:tcPr>
            <w:tcW w:w="954" w:type="dxa"/>
          </w:tcPr>
          <w:p w14:paraId="27417E5D" w14:textId="77777777" w:rsidR="00C17540" w:rsidRPr="0022101B" w:rsidRDefault="00C17540" w:rsidP="0022101B">
            <w:pPr>
              <w:pStyle w:val="NoSpacing"/>
              <w:jc w:val="center"/>
            </w:pPr>
            <w:r w:rsidRPr="0022101B">
              <w:t>± 0.25</w:t>
            </w:r>
          </w:p>
        </w:tc>
      </w:tr>
      <w:tr w:rsidR="0016375A" w:rsidRPr="0022101B" w14:paraId="3435524E" w14:textId="77777777" w:rsidTr="0016375A">
        <w:tc>
          <w:tcPr>
            <w:tcW w:w="1131" w:type="dxa"/>
            <w:shd w:val="clear" w:color="auto" w:fill="auto"/>
          </w:tcPr>
          <w:p w14:paraId="17B29224" w14:textId="77777777" w:rsidR="00C17540" w:rsidRPr="0022101B" w:rsidRDefault="00C17540" w:rsidP="0022101B">
            <w:pPr>
              <w:pStyle w:val="NoSpacing"/>
              <w:jc w:val="center"/>
            </w:pPr>
            <w:r w:rsidRPr="0022101B">
              <w:t>0.65680</w:t>
            </w:r>
          </w:p>
        </w:tc>
        <w:tc>
          <w:tcPr>
            <w:tcW w:w="1384" w:type="dxa"/>
            <w:shd w:val="clear" w:color="auto" w:fill="auto"/>
          </w:tcPr>
          <w:p w14:paraId="389D3AE8" w14:textId="77777777" w:rsidR="00C17540" w:rsidRPr="0022101B" w:rsidRDefault="00C17540" w:rsidP="0022101B">
            <w:pPr>
              <w:pStyle w:val="NoSpacing"/>
              <w:jc w:val="center"/>
            </w:pPr>
            <w:r w:rsidRPr="0022101B">
              <w:t>200.0</w:t>
            </w:r>
          </w:p>
        </w:tc>
        <w:tc>
          <w:tcPr>
            <w:tcW w:w="746" w:type="dxa"/>
            <w:tcBorders>
              <w:right w:val="single" w:sz="24" w:space="0" w:color="auto"/>
            </w:tcBorders>
            <w:shd w:val="clear" w:color="auto" w:fill="auto"/>
          </w:tcPr>
          <w:p w14:paraId="02E9A93B"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590DF2D5" w14:textId="77777777" w:rsidR="00C17540" w:rsidRPr="0022101B" w:rsidRDefault="00C17540" w:rsidP="0022101B">
            <w:pPr>
              <w:pStyle w:val="NoSpacing"/>
              <w:jc w:val="center"/>
            </w:pPr>
            <w:r w:rsidRPr="0022101B">
              <w:t>1.0542</w:t>
            </w:r>
          </w:p>
        </w:tc>
        <w:tc>
          <w:tcPr>
            <w:tcW w:w="1236" w:type="dxa"/>
          </w:tcPr>
          <w:p w14:paraId="0729AA47" w14:textId="77777777" w:rsidR="00C17540" w:rsidRPr="0022101B" w:rsidRDefault="00C17540" w:rsidP="0022101B">
            <w:pPr>
              <w:pStyle w:val="NoSpacing"/>
              <w:jc w:val="center"/>
            </w:pPr>
            <w:r w:rsidRPr="0022101B">
              <w:t>50.00</w:t>
            </w:r>
          </w:p>
        </w:tc>
        <w:tc>
          <w:tcPr>
            <w:tcW w:w="982" w:type="dxa"/>
            <w:tcBorders>
              <w:right w:val="single" w:sz="24" w:space="0" w:color="auto"/>
            </w:tcBorders>
          </w:tcPr>
          <w:p w14:paraId="6476288D"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23FEA35C" w14:textId="77777777" w:rsidR="00C17540" w:rsidRPr="0022101B" w:rsidRDefault="00C17540" w:rsidP="0022101B">
            <w:pPr>
              <w:pStyle w:val="NoSpacing"/>
              <w:jc w:val="center"/>
            </w:pPr>
            <w:r w:rsidRPr="0022101B">
              <w:t>2.1860</w:t>
            </w:r>
          </w:p>
        </w:tc>
        <w:tc>
          <w:tcPr>
            <w:tcW w:w="1236" w:type="dxa"/>
          </w:tcPr>
          <w:p w14:paraId="7ACDB6BE" w14:textId="77777777" w:rsidR="00C17540" w:rsidRPr="0022101B" w:rsidRDefault="00C17540" w:rsidP="0022101B">
            <w:pPr>
              <w:pStyle w:val="NoSpacing"/>
              <w:jc w:val="center"/>
            </w:pPr>
            <w:r w:rsidRPr="0022101B">
              <w:t>8.00</w:t>
            </w:r>
          </w:p>
        </w:tc>
        <w:tc>
          <w:tcPr>
            <w:tcW w:w="954" w:type="dxa"/>
          </w:tcPr>
          <w:p w14:paraId="40E88B50" w14:textId="77777777" w:rsidR="00C17540" w:rsidRPr="0022101B" w:rsidRDefault="00C17540" w:rsidP="0022101B">
            <w:pPr>
              <w:pStyle w:val="NoSpacing"/>
              <w:jc w:val="center"/>
            </w:pPr>
            <w:r w:rsidRPr="0022101B">
              <w:t>± 0.25</w:t>
            </w:r>
          </w:p>
        </w:tc>
      </w:tr>
      <w:tr w:rsidR="0016375A" w:rsidRPr="0022101B" w14:paraId="7AA4C835" w14:textId="77777777" w:rsidTr="0016375A">
        <w:tc>
          <w:tcPr>
            <w:tcW w:w="1131" w:type="dxa"/>
            <w:shd w:val="clear" w:color="auto" w:fill="auto"/>
          </w:tcPr>
          <w:p w14:paraId="7CA356CB" w14:textId="77777777" w:rsidR="00C17540" w:rsidRPr="0022101B" w:rsidRDefault="00C17540" w:rsidP="0022101B">
            <w:pPr>
              <w:pStyle w:val="NoSpacing"/>
              <w:jc w:val="center"/>
            </w:pPr>
            <w:r w:rsidRPr="0022101B">
              <w:t>0.67088</w:t>
            </w:r>
          </w:p>
        </w:tc>
        <w:tc>
          <w:tcPr>
            <w:tcW w:w="1384" w:type="dxa"/>
            <w:shd w:val="clear" w:color="auto" w:fill="auto"/>
          </w:tcPr>
          <w:p w14:paraId="2145AF7F" w14:textId="77777777" w:rsidR="00C17540" w:rsidRPr="0022101B" w:rsidRDefault="00C17540" w:rsidP="0022101B">
            <w:pPr>
              <w:pStyle w:val="NoSpacing"/>
              <w:jc w:val="center"/>
            </w:pPr>
            <w:r w:rsidRPr="0022101B">
              <w:t>195.0</w:t>
            </w:r>
          </w:p>
        </w:tc>
        <w:tc>
          <w:tcPr>
            <w:tcW w:w="746" w:type="dxa"/>
            <w:tcBorders>
              <w:right w:val="single" w:sz="24" w:space="0" w:color="auto"/>
            </w:tcBorders>
            <w:shd w:val="clear" w:color="auto" w:fill="auto"/>
          </w:tcPr>
          <w:p w14:paraId="096A5775"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4FA9DF72" w14:textId="77777777" w:rsidR="00C17540" w:rsidRPr="0022101B" w:rsidRDefault="00C17540" w:rsidP="0022101B">
            <w:pPr>
              <w:pStyle w:val="NoSpacing"/>
              <w:jc w:val="center"/>
            </w:pPr>
            <w:r w:rsidRPr="0022101B">
              <w:t>1.0655</w:t>
            </w:r>
          </w:p>
        </w:tc>
        <w:tc>
          <w:tcPr>
            <w:tcW w:w="1236" w:type="dxa"/>
          </w:tcPr>
          <w:p w14:paraId="42EDFE3E" w14:textId="77777777" w:rsidR="00C17540" w:rsidRPr="0022101B" w:rsidRDefault="00C17540" w:rsidP="0022101B">
            <w:pPr>
              <w:pStyle w:val="NoSpacing"/>
              <w:jc w:val="center"/>
            </w:pPr>
            <w:r w:rsidRPr="0022101B">
              <w:t>45.00</w:t>
            </w:r>
          </w:p>
        </w:tc>
        <w:tc>
          <w:tcPr>
            <w:tcW w:w="982" w:type="dxa"/>
            <w:tcBorders>
              <w:right w:val="single" w:sz="24" w:space="0" w:color="auto"/>
            </w:tcBorders>
          </w:tcPr>
          <w:p w14:paraId="3F3F6498"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7E02ED69" w14:textId="77777777" w:rsidR="00C17540" w:rsidRPr="0022101B" w:rsidRDefault="00C17540" w:rsidP="0022101B">
            <w:pPr>
              <w:pStyle w:val="NoSpacing"/>
              <w:jc w:val="center"/>
            </w:pPr>
            <w:r w:rsidRPr="0022101B">
              <w:t>2.2177</w:t>
            </w:r>
          </w:p>
        </w:tc>
        <w:tc>
          <w:tcPr>
            <w:tcW w:w="1236" w:type="dxa"/>
          </w:tcPr>
          <w:p w14:paraId="515ADF50" w14:textId="77777777" w:rsidR="00C17540" w:rsidRPr="0022101B" w:rsidRDefault="00C17540" w:rsidP="0022101B">
            <w:pPr>
              <w:pStyle w:val="NoSpacing"/>
              <w:jc w:val="center"/>
            </w:pPr>
            <w:r w:rsidRPr="0022101B">
              <w:t>7.50</w:t>
            </w:r>
          </w:p>
        </w:tc>
        <w:tc>
          <w:tcPr>
            <w:tcW w:w="954" w:type="dxa"/>
          </w:tcPr>
          <w:p w14:paraId="2635D7CE" w14:textId="77777777" w:rsidR="00C17540" w:rsidRPr="0022101B" w:rsidRDefault="00C17540" w:rsidP="0022101B">
            <w:pPr>
              <w:pStyle w:val="NoSpacing"/>
              <w:jc w:val="center"/>
            </w:pPr>
            <w:r w:rsidRPr="0022101B">
              <w:t>± 0.25</w:t>
            </w:r>
          </w:p>
        </w:tc>
      </w:tr>
      <w:tr w:rsidR="0016375A" w:rsidRPr="0022101B" w14:paraId="26DC57DB" w14:textId="77777777" w:rsidTr="0016375A">
        <w:tc>
          <w:tcPr>
            <w:tcW w:w="1131" w:type="dxa"/>
            <w:shd w:val="clear" w:color="auto" w:fill="auto"/>
          </w:tcPr>
          <w:p w14:paraId="1EA1994F" w14:textId="77777777" w:rsidR="00C17540" w:rsidRPr="0022101B" w:rsidRDefault="00C17540" w:rsidP="0022101B">
            <w:pPr>
              <w:pStyle w:val="NoSpacing"/>
              <w:jc w:val="center"/>
            </w:pPr>
            <w:r w:rsidRPr="0022101B">
              <w:t>0.68495</w:t>
            </w:r>
          </w:p>
        </w:tc>
        <w:tc>
          <w:tcPr>
            <w:tcW w:w="1384" w:type="dxa"/>
            <w:shd w:val="clear" w:color="auto" w:fill="auto"/>
          </w:tcPr>
          <w:p w14:paraId="38832F83" w14:textId="77777777" w:rsidR="00C17540" w:rsidRPr="0022101B" w:rsidRDefault="00C17540" w:rsidP="0022101B">
            <w:pPr>
              <w:pStyle w:val="NoSpacing"/>
              <w:jc w:val="center"/>
            </w:pPr>
            <w:r w:rsidRPr="0022101B">
              <w:t>190.0</w:t>
            </w:r>
          </w:p>
        </w:tc>
        <w:tc>
          <w:tcPr>
            <w:tcW w:w="746" w:type="dxa"/>
            <w:tcBorders>
              <w:right w:val="single" w:sz="24" w:space="0" w:color="auto"/>
            </w:tcBorders>
            <w:shd w:val="clear" w:color="auto" w:fill="auto"/>
          </w:tcPr>
          <w:p w14:paraId="1BC276D4"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0E556C60" w14:textId="77777777" w:rsidR="00C17540" w:rsidRPr="0022101B" w:rsidRDefault="00C17540" w:rsidP="0022101B">
            <w:pPr>
              <w:pStyle w:val="NoSpacing"/>
              <w:jc w:val="center"/>
            </w:pPr>
            <w:r w:rsidRPr="0022101B">
              <w:t>1.0769</w:t>
            </w:r>
          </w:p>
        </w:tc>
        <w:tc>
          <w:tcPr>
            <w:tcW w:w="1236" w:type="dxa"/>
          </w:tcPr>
          <w:p w14:paraId="7E2B4BAE" w14:textId="77777777" w:rsidR="00C17540" w:rsidRPr="0022101B" w:rsidRDefault="00C17540" w:rsidP="0022101B">
            <w:pPr>
              <w:pStyle w:val="NoSpacing"/>
              <w:jc w:val="center"/>
            </w:pPr>
            <w:r w:rsidRPr="0022101B">
              <w:t>40.00</w:t>
            </w:r>
          </w:p>
        </w:tc>
        <w:tc>
          <w:tcPr>
            <w:tcW w:w="982" w:type="dxa"/>
            <w:tcBorders>
              <w:right w:val="single" w:sz="24" w:space="0" w:color="auto"/>
            </w:tcBorders>
          </w:tcPr>
          <w:p w14:paraId="5E0343E0"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3E4FD758" w14:textId="77777777" w:rsidR="00C17540" w:rsidRPr="0022101B" w:rsidRDefault="00C17540" w:rsidP="0022101B">
            <w:pPr>
              <w:pStyle w:val="NoSpacing"/>
              <w:jc w:val="center"/>
            </w:pPr>
            <w:r w:rsidRPr="0022101B">
              <w:t>2.2504</w:t>
            </w:r>
          </w:p>
        </w:tc>
        <w:tc>
          <w:tcPr>
            <w:tcW w:w="1236" w:type="dxa"/>
          </w:tcPr>
          <w:p w14:paraId="1805252F" w14:textId="77777777" w:rsidR="00C17540" w:rsidRPr="0022101B" w:rsidRDefault="00C17540" w:rsidP="0022101B">
            <w:pPr>
              <w:pStyle w:val="NoSpacing"/>
              <w:jc w:val="center"/>
            </w:pPr>
            <w:r w:rsidRPr="0022101B">
              <w:t>7.00</w:t>
            </w:r>
          </w:p>
        </w:tc>
        <w:tc>
          <w:tcPr>
            <w:tcW w:w="954" w:type="dxa"/>
          </w:tcPr>
          <w:p w14:paraId="18704A3A" w14:textId="77777777" w:rsidR="00C17540" w:rsidRPr="0022101B" w:rsidRDefault="00C17540" w:rsidP="0022101B">
            <w:pPr>
              <w:pStyle w:val="NoSpacing"/>
              <w:jc w:val="center"/>
            </w:pPr>
            <w:r w:rsidRPr="0022101B">
              <w:t>± 0.25</w:t>
            </w:r>
          </w:p>
        </w:tc>
      </w:tr>
      <w:tr w:rsidR="0016375A" w:rsidRPr="0022101B" w14:paraId="3A6E2E6B" w14:textId="77777777" w:rsidTr="0016375A">
        <w:tc>
          <w:tcPr>
            <w:tcW w:w="1131" w:type="dxa"/>
            <w:shd w:val="clear" w:color="auto" w:fill="auto"/>
          </w:tcPr>
          <w:p w14:paraId="6E233CA8" w14:textId="77777777" w:rsidR="00C17540" w:rsidRPr="0022101B" w:rsidRDefault="00C17540" w:rsidP="0022101B">
            <w:pPr>
              <w:pStyle w:val="NoSpacing"/>
              <w:jc w:val="center"/>
            </w:pPr>
            <w:r w:rsidRPr="0022101B">
              <w:t>0.69894</w:t>
            </w:r>
          </w:p>
        </w:tc>
        <w:tc>
          <w:tcPr>
            <w:tcW w:w="1384" w:type="dxa"/>
            <w:shd w:val="clear" w:color="auto" w:fill="auto"/>
          </w:tcPr>
          <w:p w14:paraId="58DAD98A" w14:textId="77777777" w:rsidR="00C17540" w:rsidRPr="0022101B" w:rsidRDefault="00C17540" w:rsidP="0022101B">
            <w:pPr>
              <w:pStyle w:val="NoSpacing"/>
              <w:jc w:val="center"/>
            </w:pPr>
            <w:r w:rsidRPr="0022101B">
              <w:t>185.0</w:t>
            </w:r>
          </w:p>
        </w:tc>
        <w:tc>
          <w:tcPr>
            <w:tcW w:w="746" w:type="dxa"/>
            <w:tcBorders>
              <w:right w:val="single" w:sz="24" w:space="0" w:color="auto"/>
            </w:tcBorders>
            <w:shd w:val="clear" w:color="auto" w:fill="auto"/>
          </w:tcPr>
          <w:p w14:paraId="5ED85B2C"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2D2E913C" w14:textId="77777777" w:rsidR="00C17540" w:rsidRPr="0022101B" w:rsidRDefault="00C17540" w:rsidP="0022101B">
            <w:pPr>
              <w:pStyle w:val="NoSpacing"/>
              <w:jc w:val="center"/>
            </w:pPr>
            <w:r w:rsidRPr="0022101B">
              <w:t>1.0817</w:t>
            </w:r>
          </w:p>
        </w:tc>
        <w:tc>
          <w:tcPr>
            <w:tcW w:w="1236" w:type="dxa"/>
          </w:tcPr>
          <w:p w14:paraId="6E867400" w14:textId="77777777" w:rsidR="00C17540" w:rsidRPr="0022101B" w:rsidRDefault="00C17540" w:rsidP="0022101B">
            <w:pPr>
              <w:pStyle w:val="NoSpacing"/>
              <w:jc w:val="center"/>
            </w:pPr>
            <w:r w:rsidRPr="0022101B">
              <w:t>38.00</w:t>
            </w:r>
          </w:p>
        </w:tc>
        <w:tc>
          <w:tcPr>
            <w:tcW w:w="982" w:type="dxa"/>
            <w:tcBorders>
              <w:right w:val="single" w:sz="24" w:space="0" w:color="auto"/>
            </w:tcBorders>
          </w:tcPr>
          <w:p w14:paraId="371D0F99"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70EC3420" w14:textId="77777777" w:rsidR="00C17540" w:rsidRPr="0022101B" w:rsidRDefault="00C17540" w:rsidP="0022101B">
            <w:pPr>
              <w:pStyle w:val="NoSpacing"/>
              <w:jc w:val="center"/>
            </w:pPr>
            <w:r w:rsidRPr="0022101B">
              <w:t>2.2842</w:t>
            </w:r>
          </w:p>
        </w:tc>
        <w:tc>
          <w:tcPr>
            <w:tcW w:w="1236" w:type="dxa"/>
          </w:tcPr>
          <w:p w14:paraId="30989DC5" w14:textId="77777777" w:rsidR="00C17540" w:rsidRPr="0022101B" w:rsidRDefault="00C17540" w:rsidP="0022101B">
            <w:pPr>
              <w:pStyle w:val="NoSpacing"/>
              <w:jc w:val="center"/>
            </w:pPr>
            <w:r w:rsidRPr="0022101B">
              <w:t>6.50</w:t>
            </w:r>
          </w:p>
        </w:tc>
        <w:tc>
          <w:tcPr>
            <w:tcW w:w="954" w:type="dxa"/>
          </w:tcPr>
          <w:p w14:paraId="69E96901" w14:textId="77777777" w:rsidR="00C17540" w:rsidRPr="0022101B" w:rsidRDefault="00C17540" w:rsidP="0022101B">
            <w:pPr>
              <w:pStyle w:val="NoSpacing"/>
              <w:jc w:val="center"/>
            </w:pPr>
            <w:r w:rsidRPr="0022101B">
              <w:t>± 0.25</w:t>
            </w:r>
          </w:p>
        </w:tc>
      </w:tr>
      <w:tr w:rsidR="0016375A" w:rsidRPr="0022101B" w14:paraId="004D8471" w14:textId="77777777" w:rsidTr="0016375A">
        <w:tc>
          <w:tcPr>
            <w:tcW w:w="1131" w:type="dxa"/>
            <w:shd w:val="clear" w:color="auto" w:fill="auto"/>
          </w:tcPr>
          <w:p w14:paraId="2FF79DA8" w14:textId="77777777" w:rsidR="00C17540" w:rsidRPr="0022101B" w:rsidRDefault="00C17540" w:rsidP="0022101B">
            <w:pPr>
              <w:pStyle w:val="NoSpacing"/>
              <w:jc w:val="center"/>
            </w:pPr>
            <w:r w:rsidRPr="0022101B">
              <w:t>0.71286</w:t>
            </w:r>
          </w:p>
        </w:tc>
        <w:tc>
          <w:tcPr>
            <w:tcW w:w="1384" w:type="dxa"/>
            <w:shd w:val="clear" w:color="auto" w:fill="auto"/>
          </w:tcPr>
          <w:p w14:paraId="49680741" w14:textId="77777777" w:rsidR="00C17540" w:rsidRPr="0022101B" w:rsidRDefault="00C17540" w:rsidP="0022101B">
            <w:pPr>
              <w:pStyle w:val="NoSpacing"/>
              <w:jc w:val="center"/>
            </w:pPr>
            <w:r w:rsidRPr="0022101B">
              <w:t>180.0</w:t>
            </w:r>
          </w:p>
        </w:tc>
        <w:tc>
          <w:tcPr>
            <w:tcW w:w="746" w:type="dxa"/>
            <w:tcBorders>
              <w:right w:val="single" w:sz="24" w:space="0" w:color="auto"/>
            </w:tcBorders>
            <w:shd w:val="clear" w:color="auto" w:fill="auto"/>
          </w:tcPr>
          <w:p w14:paraId="36EB1E8F"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75001489" w14:textId="77777777" w:rsidR="00C17540" w:rsidRPr="0022101B" w:rsidRDefault="00C17540" w:rsidP="0022101B">
            <w:pPr>
              <w:pStyle w:val="NoSpacing"/>
              <w:jc w:val="center"/>
            </w:pPr>
            <w:r w:rsidRPr="0022101B">
              <w:t>1.0868</w:t>
            </w:r>
          </w:p>
        </w:tc>
        <w:tc>
          <w:tcPr>
            <w:tcW w:w="1236" w:type="dxa"/>
          </w:tcPr>
          <w:p w14:paraId="1F20BBA4" w14:textId="77777777" w:rsidR="00C17540" w:rsidRPr="0022101B" w:rsidRDefault="00C17540" w:rsidP="0022101B">
            <w:pPr>
              <w:pStyle w:val="NoSpacing"/>
              <w:jc w:val="center"/>
            </w:pPr>
            <w:r w:rsidRPr="0022101B">
              <w:t>36.00</w:t>
            </w:r>
          </w:p>
        </w:tc>
        <w:tc>
          <w:tcPr>
            <w:tcW w:w="982" w:type="dxa"/>
            <w:tcBorders>
              <w:right w:val="single" w:sz="24" w:space="0" w:color="auto"/>
            </w:tcBorders>
          </w:tcPr>
          <w:p w14:paraId="45CB3D66"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20FF3C16" w14:textId="77777777" w:rsidR="00C17540" w:rsidRPr="0022101B" w:rsidRDefault="00C17540" w:rsidP="0022101B">
            <w:pPr>
              <w:pStyle w:val="NoSpacing"/>
              <w:jc w:val="center"/>
            </w:pPr>
            <w:r w:rsidRPr="0022101B">
              <w:t>2.3191</w:t>
            </w:r>
          </w:p>
        </w:tc>
        <w:tc>
          <w:tcPr>
            <w:tcW w:w="1236" w:type="dxa"/>
          </w:tcPr>
          <w:p w14:paraId="7AB0DD26" w14:textId="77777777" w:rsidR="00C17540" w:rsidRPr="0022101B" w:rsidRDefault="00C17540" w:rsidP="0022101B">
            <w:pPr>
              <w:pStyle w:val="NoSpacing"/>
              <w:jc w:val="center"/>
            </w:pPr>
            <w:r w:rsidRPr="0022101B">
              <w:t>6.00</w:t>
            </w:r>
          </w:p>
        </w:tc>
        <w:tc>
          <w:tcPr>
            <w:tcW w:w="954" w:type="dxa"/>
          </w:tcPr>
          <w:p w14:paraId="6E20EDBE" w14:textId="77777777" w:rsidR="00C17540" w:rsidRPr="0022101B" w:rsidRDefault="00C17540" w:rsidP="0022101B">
            <w:pPr>
              <w:pStyle w:val="NoSpacing"/>
              <w:jc w:val="center"/>
            </w:pPr>
            <w:r w:rsidRPr="0022101B">
              <w:t>± 0.25</w:t>
            </w:r>
          </w:p>
        </w:tc>
      </w:tr>
      <w:tr w:rsidR="0016375A" w:rsidRPr="0022101B" w14:paraId="2FFF779D" w14:textId="77777777" w:rsidTr="0016375A">
        <w:tc>
          <w:tcPr>
            <w:tcW w:w="1131" w:type="dxa"/>
            <w:shd w:val="clear" w:color="auto" w:fill="auto"/>
          </w:tcPr>
          <w:p w14:paraId="38DEA49D" w14:textId="77777777" w:rsidR="00C17540" w:rsidRPr="0022101B" w:rsidRDefault="00C17540" w:rsidP="0022101B">
            <w:pPr>
              <w:pStyle w:val="NoSpacing"/>
              <w:jc w:val="center"/>
            </w:pPr>
            <w:r w:rsidRPr="0022101B">
              <w:t>0.72676</w:t>
            </w:r>
          </w:p>
        </w:tc>
        <w:tc>
          <w:tcPr>
            <w:tcW w:w="1384" w:type="dxa"/>
            <w:shd w:val="clear" w:color="auto" w:fill="auto"/>
          </w:tcPr>
          <w:p w14:paraId="505DF267" w14:textId="77777777" w:rsidR="00C17540" w:rsidRPr="0022101B" w:rsidRDefault="00C17540" w:rsidP="0022101B">
            <w:pPr>
              <w:pStyle w:val="NoSpacing"/>
              <w:jc w:val="center"/>
            </w:pPr>
            <w:r w:rsidRPr="0022101B">
              <w:t>175.0</w:t>
            </w:r>
          </w:p>
        </w:tc>
        <w:tc>
          <w:tcPr>
            <w:tcW w:w="746" w:type="dxa"/>
            <w:tcBorders>
              <w:right w:val="single" w:sz="24" w:space="0" w:color="auto"/>
            </w:tcBorders>
            <w:shd w:val="clear" w:color="auto" w:fill="auto"/>
          </w:tcPr>
          <w:p w14:paraId="3F2939B4"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2B977187" w14:textId="77777777" w:rsidR="00C17540" w:rsidRPr="0022101B" w:rsidRDefault="00C17540" w:rsidP="0022101B">
            <w:pPr>
              <w:pStyle w:val="NoSpacing"/>
              <w:jc w:val="center"/>
            </w:pPr>
            <w:r w:rsidRPr="0022101B">
              <w:t>1.0924</w:t>
            </w:r>
          </w:p>
        </w:tc>
        <w:tc>
          <w:tcPr>
            <w:tcW w:w="1236" w:type="dxa"/>
          </w:tcPr>
          <w:p w14:paraId="6BEB184A" w14:textId="77777777" w:rsidR="00C17540" w:rsidRPr="0022101B" w:rsidRDefault="00C17540" w:rsidP="0022101B">
            <w:pPr>
              <w:pStyle w:val="NoSpacing"/>
              <w:jc w:val="center"/>
            </w:pPr>
            <w:r w:rsidRPr="0022101B">
              <w:t>34.00</w:t>
            </w:r>
          </w:p>
        </w:tc>
        <w:tc>
          <w:tcPr>
            <w:tcW w:w="982" w:type="dxa"/>
            <w:tcBorders>
              <w:right w:val="single" w:sz="24" w:space="0" w:color="auto"/>
            </w:tcBorders>
          </w:tcPr>
          <w:p w14:paraId="350FBD54"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37DF0F77" w14:textId="77777777" w:rsidR="00C17540" w:rsidRPr="0022101B" w:rsidRDefault="00C17540" w:rsidP="0022101B">
            <w:pPr>
              <w:pStyle w:val="NoSpacing"/>
              <w:jc w:val="center"/>
            </w:pPr>
            <w:r w:rsidRPr="0022101B">
              <w:t>2.3552</w:t>
            </w:r>
          </w:p>
        </w:tc>
        <w:tc>
          <w:tcPr>
            <w:tcW w:w="1236" w:type="dxa"/>
          </w:tcPr>
          <w:p w14:paraId="03611ACE" w14:textId="77777777" w:rsidR="00C17540" w:rsidRPr="0022101B" w:rsidRDefault="00C17540" w:rsidP="0022101B">
            <w:pPr>
              <w:pStyle w:val="NoSpacing"/>
              <w:jc w:val="center"/>
            </w:pPr>
            <w:r w:rsidRPr="0022101B">
              <w:t>5.50</w:t>
            </w:r>
          </w:p>
        </w:tc>
        <w:tc>
          <w:tcPr>
            <w:tcW w:w="954" w:type="dxa"/>
          </w:tcPr>
          <w:p w14:paraId="3F4E0AC2" w14:textId="77777777" w:rsidR="00C17540" w:rsidRPr="0022101B" w:rsidRDefault="00C17540" w:rsidP="0022101B">
            <w:pPr>
              <w:pStyle w:val="NoSpacing"/>
              <w:jc w:val="center"/>
            </w:pPr>
            <w:r w:rsidRPr="0022101B">
              <w:t>± 0.25</w:t>
            </w:r>
          </w:p>
        </w:tc>
      </w:tr>
      <w:tr w:rsidR="0016375A" w:rsidRPr="0022101B" w14:paraId="365DA9DE" w14:textId="77777777" w:rsidTr="0016375A">
        <w:tc>
          <w:tcPr>
            <w:tcW w:w="1131" w:type="dxa"/>
            <w:shd w:val="clear" w:color="auto" w:fill="auto"/>
          </w:tcPr>
          <w:p w14:paraId="769C9248" w14:textId="77777777" w:rsidR="00C17540" w:rsidRPr="0022101B" w:rsidRDefault="00C17540" w:rsidP="0022101B">
            <w:pPr>
              <w:pStyle w:val="NoSpacing"/>
              <w:jc w:val="center"/>
            </w:pPr>
            <w:r w:rsidRPr="0022101B">
              <w:t>0.74069</w:t>
            </w:r>
          </w:p>
        </w:tc>
        <w:tc>
          <w:tcPr>
            <w:tcW w:w="1384" w:type="dxa"/>
            <w:shd w:val="clear" w:color="auto" w:fill="auto"/>
          </w:tcPr>
          <w:p w14:paraId="6FA4C299" w14:textId="77777777" w:rsidR="00C17540" w:rsidRPr="0022101B" w:rsidRDefault="00C17540" w:rsidP="0022101B">
            <w:pPr>
              <w:pStyle w:val="NoSpacing"/>
              <w:jc w:val="center"/>
            </w:pPr>
            <w:r w:rsidRPr="0022101B">
              <w:t>170.0</w:t>
            </w:r>
          </w:p>
        </w:tc>
        <w:tc>
          <w:tcPr>
            <w:tcW w:w="746" w:type="dxa"/>
            <w:tcBorders>
              <w:right w:val="single" w:sz="24" w:space="0" w:color="auto"/>
            </w:tcBorders>
            <w:shd w:val="clear" w:color="auto" w:fill="auto"/>
          </w:tcPr>
          <w:p w14:paraId="1ECA5DE5"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5480ECD6" w14:textId="77777777" w:rsidR="00C17540" w:rsidRPr="0022101B" w:rsidRDefault="00C17540" w:rsidP="0022101B">
            <w:pPr>
              <w:pStyle w:val="NoSpacing"/>
              <w:jc w:val="center"/>
            </w:pPr>
            <w:r w:rsidRPr="0022101B">
              <w:t>1.0988</w:t>
            </w:r>
          </w:p>
        </w:tc>
        <w:tc>
          <w:tcPr>
            <w:tcW w:w="1236" w:type="dxa"/>
          </w:tcPr>
          <w:p w14:paraId="710AB4FE" w14:textId="77777777" w:rsidR="00C17540" w:rsidRPr="0022101B" w:rsidRDefault="00C17540" w:rsidP="0022101B">
            <w:pPr>
              <w:pStyle w:val="NoSpacing"/>
              <w:jc w:val="center"/>
            </w:pPr>
            <w:r w:rsidRPr="0022101B">
              <w:t>32.00</w:t>
            </w:r>
          </w:p>
        </w:tc>
        <w:tc>
          <w:tcPr>
            <w:tcW w:w="982" w:type="dxa"/>
            <w:tcBorders>
              <w:right w:val="single" w:sz="24" w:space="0" w:color="auto"/>
            </w:tcBorders>
          </w:tcPr>
          <w:p w14:paraId="42CE59A7"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01522C5F" w14:textId="77777777" w:rsidR="00C17540" w:rsidRPr="0022101B" w:rsidRDefault="00C17540" w:rsidP="0022101B">
            <w:pPr>
              <w:pStyle w:val="NoSpacing"/>
              <w:jc w:val="center"/>
            </w:pPr>
            <w:r w:rsidRPr="0022101B">
              <w:t>2.3921</w:t>
            </w:r>
          </w:p>
        </w:tc>
        <w:tc>
          <w:tcPr>
            <w:tcW w:w="1236" w:type="dxa"/>
          </w:tcPr>
          <w:p w14:paraId="487CDDAD" w14:textId="77777777" w:rsidR="00C17540" w:rsidRPr="0022101B" w:rsidRDefault="00C17540" w:rsidP="0022101B">
            <w:pPr>
              <w:pStyle w:val="NoSpacing"/>
              <w:jc w:val="center"/>
            </w:pPr>
            <w:r w:rsidRPr="0022101B">
              <w:t>5.00</w:t>
            </w:r>
          </w:p>
        </w:tc>
        <w:tc>
          <w:tcPr>
            <w:tcW w:w="954" w:type="dxa"/>
          </w:tcPr>
          <w:p w14:paraId="79511348" w14:textId="77777777" w:rsidR="00C17540" w:rsidRPr="0022101B" w:rsidRDefault="00C17540" w:rsidP="0022101B">
            <w:pPr>
              <w:pStyle w:val="NoSpacing"/>
              <w:jc w:val="center"/>
            </w:pPr>
            <w:r w:rsidRPr="0022101B">
              <w:t>± 0.25</w:t>
            </w:r>
          </w:p>
        </w:tc>
      </w:tr>
      <w:tr w:rsidR="0016375A" w:rsidRPr="0022101B" w14:paraId="7ED8656E" w14:textId="77777777" w:rsidTr="0016375A">
        <w:tc>
          <w:tcPr>
            <w:tcW w:w="1131" w:type="dxa"/>
            <w:shd w:val="clear" w:color="auto" w:fill="auto"/>
          </w:tcPr>
          <w:p w14:paraId="424A751A" w14:textId="77777777" w:rsidR="00C17540" w:rsidRPr="0022101B" w:rsidRDefault="00C17540" w:rsidP="0022101B">
            <w:pPr>
              <w:pStyle w:val="NoSpacing"/>
              <w:jc w:val="center"/>
            </w:pPr>
            <w:r w:rsidRPr="0022101B">
              <w:t>0.75455</w:t>
            </w:r>
          </w:p>
        </w:tc>
        <w:tc>
          <w:tcPr>
            <w:tcW w:w="1384" w:type="dxa"/>
            <w:shd w:val="clear" w:color="auto" w:fill="auto"/>
          </w:tcPr>
          <w:p w14:paraId="3D7B3CEA" w14:textId="77777777" w:rsidR="00C17540" w:rsidRPr="0022101B" w:rsidRDefault="00C17540" w:rsidP="0022101B">
            <w:pPr>
              <w:pStyle w:val="NoSpacing"/>
              <w:jc w:val="center"/>
            </w:pPr>
            <w:r w:rsidRPr="0022101B">
              <w:t>165.0</w:t>
            </w:r>
          </w:p>
        </w:tc>
        <w:tc>
          <w:tcPr>
            <w:tcW w:w="746" w:type="dxa"/>
            <w:tcBorders>
              <w:right w:val="single" w:sz="24" w:space="0" w:color="auto"/>
            </w:tcBorders>
            <w:shd w:val="clear" w:color="auto" w:fill="auto"/>
          </w:tcPr>
          <w:p w14:paraId="3BDCA803"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1B264E1D" w14:textId="77777777" w:rsidR="00C17540" w:rsidRPr="0022101B" w:rsidRDefault="00C17540" w:rsidP="0022101B">
            <w:pPr>
              <w:pStyle w:val="NoSpacing"/>
              <w:jc w:val="center"/>
            </w:pPr>
            <w:r w:rsidRPr="0022101B">
              <w:t>1.1072</w:t>
            </w:r>
          </w:p>
        </w:tc>
        <w:tc>
          <w:tcPr>
            <w:tcW w:w="1236" w:type="dxa"/>
          </w:tcPr>
          <w:p w14:paraId="278F6BE7" w14:textId="77777777" w:rsidR="00C17540" w:rsidRPr="0022101B" w:rsidRDefault="00C17540" w:rsidP="0022101B">
            <w:pPr>
              <w:pStyle w:val="NoSpacing"/>
              <w:jc w:val="center"/>
            </w:pPr>
            <w:r w:rsidRPr="0022101B">
              <w:t>30.00</w:t>
            </w:r>
          </w:p>
        </w:tc>
        <w:tc>
          <w:tcPr>
            <w:tcW w:w="982" w:type="dxa"/>
            <w:tcBorders>
              <w:right w:val="single" w:sz="24" w:space="0" w:color="auto"/>
            </w:tcBorders>
          </w:tcPr>
          <w:p w14:paraId="442B4DB1"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4C5051CC" w14:textId="77777777" w:rsidR="00C17540" w:rsidRPr="0022101B" w:rsidRDefault="00C17540" w:rsidP="0022101B">
            <w:pPr>
              <w:pStyle w:val="NoSpacing"/>
              <w:jc w:val="center"/>
            </w:pPr>
            <w:r w:rsidRPr="0022101B">
              <w:t>2.4068</w:t>
            </w:r>
          </w:p>
        </w:tc>
        <w:tc>
          <w:tcPr>
            <w:tcW w:w="1236" w:type="dxa"/>
          </w:tcPr>
          <w:p w14:paraId="405ED86D" w14:textId="77777777" w:rsidR="00C17540" w:rsidRPr="0022101B" w:rsidRDefault="00C17540" w:rsidP="0022101B">
            <w:pPr>
              <w:pStyle w:val="NoSpacing"/>
              <w:jc w:val="center"/>
            </w:pPr>
            <w:r w:rsidRPr="0022101B">
              <w:t>4.80</w:t>
            </w:r>
          </w:p>
        </w:tc>
        <w:tc>
          <w:tcPr>
            <w:tcW w:w="954" w:type="dxa"/>
          </w:tcPr>
          <w:p w14:paraId="11A194DC" w14:textId="77777777" w:rsidR="00C17540" w:rsidRPr="0022101B" w:rsidRDefault="00C17540" w:rsidP="0022101B">
            <w:pPr>
              <w:pStyle w:val="NoSpacing"/>
              <w:jc w:val="center"/>
            </w:pPr>
            <w:r w:rsidRPr="0022101B">
              <w:t>± 0.25</w:t>
            </w:r>
          </w:p>
        </w:tc>
      </w:tr>
      <w:tr w:rsidR="0016375A" w:rsidRPr="0022101B" w14:paraId="2BA82465" w14:textId="77777777" w:rsidTr="0016375A">
        <w:tc>
          <w:tcPr>
            <w:tcW w:w="1131" w:type="dxa"/>
            <w:shd w:val="clear" w:color="auto" w:fill="auto"/>
          </w:tcPr>
          <w:p w14:paraId="4EB81EED" w14:textId="77777777" w:rsidR="00C17540" w:rsidRPr="0022101B" w:rsidRDefault="00C17540" w:rsidP="0022101B">
            <w:pPr>
              <w:pStyle w:val="NoSpacing"/>
              <w:jc w:val="center"/>
            </w:pPr>
            <w:r w:rsidRPr="0022101B">
              <w:t>0.76835</w:t>
            </w:r>
          </w:p>
        </w:tc>
        <w:tc>
          <w:tcPr>
            <w:tcW w:w="1384" w:type="dxa"/>
            <w:shd w:val="clear" w:color="auto" w:fill="auto"/>
          </w:tcPr>
          <w:p w14:paraId="08874E95" w14:textId="77777777" w:rsidR="00C17540" w:rsidRPr="0022101B" w:rsidRDefault="00C17540" w:rsidP="0022101B">
            <w:pPr>
              <w:pStyle w:val="NoSpacing"/>
              <w:jc w:val="center"/>
            </w:pPr>
            <w:r w:rsidRPr="0022101B">
              <w:t>160.0</w:t>
            </w:r>
          </w:p>
        </w:tc>
        <w:tc>
          <w:tcPr>
            <w:tcW w:w="746" w:type="dxa"/>
            <w:tcBorders>
              <w:right w:val="single" w:sz="24" w:space="0" w:color="auto"/>
            </w:tcBorders>
            <w:shd w:val="clear" w:color="auto" w:fill="auto"/>
          </w:tcPr>
          <w:p w14:paraId="49DE4D7F"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704FD0C8" w14:textId="77777777" w:rsidR="00C17540" w:rsidRPr="0022101B" w:rsidRDefault="00C17540" w:rsidP="0022101B">
            <w:pPr>
              <w:pStyle w:val="NoSpacing"/>
              <w:jc w:val="center"/>
            </w:pPr>
            <w:r w:rsidRPr="0022101B">
              <w:t>1.1129</w:t>
            </w:r>
          </w:p>
        </w:tc>
        <w:tc>
          <w:tcPr>
            <w:tcW w:w="1236" w:type="dxa"/>
          </w:tcPr>
          <w:p w14:paraId="41098C15" w14:textId="77777777" w:rsidR="00C17540" w:rsidRPr="0022101B" w:rsidRDefault="00C17540" w:rsidP="0022101B">
            <w:pPr>
              <w:pStyle w:val="NoSpacing"/>
              <w:jc w:val="center"/>
            </w:pPr>
            <w:r w:rsidRPr="0022101B">
              <w:t>29.00</w:t>
            </w:r>
          </w:p>
        </w:tc>
        <w:tc>
          <w:tcPr>
            <w:tcW w:w="982" w:type="dxa"/>
            <w:tcBorders>
              <w:right w:val="single" w:sz="24" w:space="0" w:color="auto"/>
            </w:tcBorders>
          </w:tcPr>
          <w:p w14:paraId="264FCC2F"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5E58F6A6" w14:textId="77777777" w:rsidR="00C17540" w:rsidRPr="0022101B" w:rsidRDefault="00C17540" w:rsidP="0022101B">
            <w:pPr>
              <w:pStyle w:val="NoSpacing"/>
              <w:jc w:val="center"/>
            </w:pPr>
            <w:r w:rsidRPr="0022101B">
              <w:t>2.4215</w:t>
            </w:r>
          </w:p>
        </w:tc>
        <w:tc>
          <w:tcPr>
            <w:tcW w:w="1236" w:type="dxa"/>
          </w:tcPr>
          <w:p w14:paraId="15FB1466" w14:textId="77777777" w:rsidR="00C17540" w:rsidRPr="0022101B" w:rsidRDefault="00C17540" w:rsidP="0022101B">
            <w:pPr>
              <w:pStyle w:val="NoSpacing"/>
              <w:jc w:val="center"/>
            </w:pPr>
            <w:r w:rsidRPr="0022101B">
              <w:t>4.60</w:t>
            </w:r>
          </w:p>
        </w:tc>
        <w:tc>
          <w:tcPr>
            <w:tcW w:w="954" w:type="dxa"/>
          </w:tcPr>
          <w:p w14:paraId="5C4A5B94" w14:textId="77777777" w:rsidR="00C17540" w:rsidRPr="0022101B" w:rsidRDefault="00C17540" w:rsidP="0022101B">
            <w:pPr>
              <w:pStyle w:val="NoSpacing"/>
              <w:jc w:val="center"/>
            </w:pPr>
            <w:r w:rsidRPr="0022101B">
              <w:t>± 0.25</w:t>
            </w:r>
          </w:p>
        </w:tc>
      </w:tr>
      <w:tr w:rsidR="0016375A" w:rsidRPr="0022101B" w14:paraId="03095778" w14:textId="77777777" w:rsidTr="0016375A">
        <w:tc>
          <w:tcPr>
            <w:tcW w:w="1131" w:type="dxa"/>
            <w:shd w:val="clear" w:color="auto" w:fill="auto"/>
          </w:tcPr>
          <w:p w14:paraId="6C88F22F" w14:textId="77777777" w:rsidR="00C17540" w:rsidRPr="0022101B" w:rsidRDefault="00C17540" w:rsidP="0022101B">
            <w:pPr>
              <w:pStyle w:val="NoSpacing"/>
              <w:jc w:val="center"/>
            </w:pPr>
            <w:r w:rsidRPr="0022101B">
              <w:t>0.78209</w:t>
            </w:r>
          </w:p>
        </w:tc>
        <w:tc>
          <w:tcPr>
            <w:tcW w:w="1384" w:type="dxa"/>
            <w:shd w:val="clear" w:color="auto" w:fill="auto"/>
          </w:tcPr>
          <w:p w14:paraId="5CBFD774" w14:textId="77777777" w:rsidR="00C17540" w:rsidRPr="0022101B" w:rsidRDefault="00C17540" w:rsidP="0022101B">
            <w:pPr>
              <w:pStyle w:val="NoSpacing"/>
              <w:jc w:val="center"/>
            </w:pPr>
            <w:r w:rsidRPr="0022101B">
              <w:t>155.0</w:t>
            </w:r>
          </w:p>
        </w:tc>
        <w:tc>
          <w:tcPr>
            <w:tcW w:w="746" w:type="dxa"/>
            <w:tcBorders>
              <w:right w:val="single" w:sz="24" w:space="0" w:color="auto"/>
            </w:tcBorders>
            <w:shd w:val="clear" w:color="auto" w:fill="auto"/>
          </w:tcPr>
          <w:p w14:paraId="46B96A03"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5224CC02" w14:textId="77777777" w:rsidR="00C17540" w:rsidRPr="0022101B" w:rsidRDefault="00C17540" w:rsidP="0022101B">
            <w:pPr>
              <w:pStyle w:val="NoSpacing"/>
              <w:jc w:val="center"/>
            </w:pPr>
            <w:r w:rsidRPr="0022101B">
              <w:t>1.1203</w:t>
            </w:r>
          </w:p>
        </w:tc>
        <w:tc>
          <w:tcPr>
            <w:tcW w:w="1236" w:type="dxa"/>
          </w:tcPr>
          <w:p w14:paraId="68B3372D" w14:textId="77777777" w:rsidR="00C17540" w:rsidRPr="0022101B" w:rsidRDefault="00C17540" w:rsidP="0022101B">
            <w:pPr>
              <w:pStyle w:val="NoSpacing"/>
              <w:jc w:val="center"/>
            </w:pPr>
            <w:r w:rsidRPr="0022101B">
              <w:t>28.00</w:t>
            </w:r>
          </w:p>
        </w:tc>
        <w:tc>
          <w:tcPr>
            <w:tcW w:w="982" w:type="dxa"/>
            <w:tcBorders>
              <w:right w:val="single" w:sz="24" w:space="0" w:color="auto"/>
            </w:tcBorders>
          </w:tcPr>
          <w:p w14:paraId="3E589A01"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6818FE57" w14:textId="77777777" w:rsidR="00C17540" w:rsidRPr="0022101B" w:rsidRDefault="00C17540" w:rsidP="0022101B">
            <w:pPr>
              <w:pStyle w:val="NoSpacing"/>
              <w:jc w:val="center"/>
            </w:pPr>
            <w:r w:rsidRPr="0022101B">
              <w:t>2.4361</w:t>
            </w:r>
          </w:p>
        </w:tc>
        <w:tc>
          <w:tcPr>
            <w:tcW w:w="1236" w:type="dxa"/>
          </w:tcPr>
          <w:p w14:paraId="21E2319D" w14:textId="77777777" w:rsidR="00C17540" w:rsidRPr="0022101B" w:rsidRDefault="00C17540" w:rsidP="0022101B">
            <w:pPr>
              <w:pStyle w:val="NoSpacing"/>
              <w:jc w:val="center"/>
            </w:pPr>
            <w:r w:rsidRPr="0022101B">
              <w:t>4.40</w:t>
            </w:r>
          </w:p>
        </w:tc>
        <w:tc>
          <w:tcPr>
            <w:tcW w:w="954" w:type="dxa"/>
          </w:tcPr>
          <w:p w14:paraId="7D961DFC" w14:textId="77777777" w:rsidR="00C17540" w:rsidRPr="0022101B" w:rsidRDefault="00C17540" w:rsidP="0022101B">
            <w:pPr>
              <w:pStyle w:val="NoSpacing"/>
              <w:jc w:val="center"/>
            </w:pPr>
            <w:r w:rsidRPr="0022101B">
              <w:t>± 0.25</w:t>
            </w:r>
          </w:p>
        </w:tc>
      </w:tr>
      <w:tr w:rsidR="0016375A" w:rsidRPr="0022101B" w14:paraId="728395AD" w14:textId="77777777" w:rsidTr="0016375A">
        <w:tc>
          <w:tcPr>
            <w:tcW w:w="1131" w:type="dxa"/>
            <w:shd w:val="clear" w:color="auto" w:fill="auto"/>
          </w:tcPr>
          <w:p w14:paraId="186D4115" w14:textId="77777777" w:rsidR="00C17540" w:rsidRPr="0022101B" w:rsidRDefault="00C17540" w:rsidP="0022101B">
            <w:pPr>
              <w:pStyle w:val="NoSpacing"/>
              <w:jc w:val="center"/>
            </w:pPr>
            <w:r w:rsidRPr="0022101B">
              <w:t>0.79579</w:t>
            </w:r>
          </w:p>
        </w:tc>
        <w:tc>
          <w:tcPr>
            <w:tcW w:w="1384" w:type="dxa"/>
            <w:shd w:val="clear" w:color="auto" w:fill="auto"/>
          </w:tcPr>
          <w:p w14:paraId="326675BC" w14:textId="77777777" w:rsidR="00C17540" w:rsidRPr="0022101B" w:rsidRDefault="00C17540" w:rsidP="0022101B">
            <w:pPr>
              <w:pStyle w:val="NoSpacing"/>
              <w:jc w:val="center"/>
            </w:pPr>
            <w:r w:rsidRPr="0022101B">
              <w:t>150.0</w:t>
            </w:r>
          </w:p>
        </w:tc>
        <w:tc>
          <w:tcPr>
            <w:tcW w:w="746" w:type="dxa"/>
            <w:tcBorders>
              <w:right w:val="single" w:sz="24" w:space="0" w:color="auto"/>
            </w:tcBorders>
            <w:shd w:val="clear" w:color="auto" w:fill="auto"/>
          </w:tcPr>
          <w:p w14:paraId="1FBF7322" w14:textId="77777777" w:rsidR="00C17540" w:rsidRPr="0022101B" w:rsidRDefault="00C17540" w:rsidP="0022101B">
            <w:pPr>
              <w:pStyle w:val="NoSpacing"/>
              <w:jc w:val="center"/>
            </w:pPr>
            <w:r w:rsidRPr="0022101B">
              <w:t>± 0.3</w:t>
            </w:r>
          </w:p>
        </w:tc>
        <w:tc>
          <w:tcPr>
            <w:tcW w:w="996" w:type="dxa"/>
            <w:tcBorders>
              <w:left w:val="single" w:sz="24" w:space="0" w:color="auto"/>
            </w:tcBorders>
          </w:tcPr>
          <w:p w14:paraId="0EB09DEC" w14:textId="77777777" w:rsidR="00C17540" w:rsidRPr="0022101B" w:rsidRDefault="00C17540" w:rsidP="0022101B">
            <w:pPr>
              <w:pStyle w:val="NoSpacing"/>
              <w:jc w:val="center"/>
            </w:pPr>
            <w:r w:rsidRPr="0022101B">
              <w:t>1.1307</w:t>
            </w:r>
          </w:p>
        </w:tc>
        <w:tc>
          <w:tcPr>
            <w:tcW w:w="1236" w:type="dxa"/>
          </w:tcPr>
          <w:p w14:paraId="28A70D8D" w14:textId="77777777" w:rsidR="00C17540" w:rsidRPr="0022101B" w:rsidRDefault="00C17540" w:rsidP="0022101B">
            <w:pPr>
              <w:pStyle w:val="NoSpacing"/>
              <w:jc w:val="center"/>
            </w:pPr>
            <w:r w:rsidRPr="0022101B">
              <w:t>27.00</w:t>
            </w:r>
          </w:p>
        </w:tc>
        <w:tc>
          <w:tcPr>
            <w:tcW w:w="982" w:type="dxa"/>
            <w:tcBorders>
              <w:right w:val="single" w:sz="24" w:space="0" w:color="auto"/>
            </w:tcBorders>
          </w:tcPr>
          <w:p w14:paraId="2BBF9126" w14:textId="77777777" w:rsidR="00C17540" w:rsidRPr="0022101B" w:rsidRDefault="00C17540" w:rsidP="0022101B">
            <w:pPr>
              <w:pStyle w:val="NoSpacing"/>
              <w:jc w:val="center"/>
            </w:pPr>
            <w:r w:rsidRPr="0022101B">
              <w:t>± 0.25</w:t>
            </w:r>
          </w:p>
        </w:tc>
        <w:tc>
          <w:tcPr>
            <w:tcW w:w="1050" w:type="dxa"/>
            <w:tcBorders>
              <w:left w:val="single" w:sz="24" w:space="0" w:color="auto"/>
            </w:tcBorders>
          </w:tcPr>
          <w:p w14:paraId="6F3017BF" w14:textId="77777777" w:rsidR="00C17540" w:rsidRPr="0022101B" w:rsidRDefault="00C17540" w:rsidP="0022101B">
            <w:pPr>
              <w:pStyle w:val="NoSpacing"/>
              <w:jc w:val="center"/>
            </w:pPr>
            <w:r w:rsidRPr="0022101B">
              <w:t>2.4506</w:t>
            </w:r>
          </w:p>
        </w:tc>
        <w:tc>
          <w:tcPr>
            <w:tcW w:w="1236" w:type="dxa"/>
          </w:tcPr>
          <w:p w14:paraId="230BFC64" w14:textId="77777777" w:rsidR="00C17540" w:rsidRPr="0022101B" w:rsidRDefault="00C17540" w:rsidP="0022101B">
            <w:pPr>
              <w:pStyle w:val="NoSpacing"/>
              <w:jc w:val="center"/>
            </w:pPr>
            <w:r w:rsidRPr="0022101B">
              <w:t>4.20</w:t>
            </w:r>
          </w:p>
        </w:tc>
        <w:tc>
          <w:tcPr>
            <w:tcW w:w="954" w:type="dxa"/>
          </w:tcPr>
          <w:p w14:paraId="1DDE4180" w14:textId="77777777" w:rsidR="00C17540" w:rsidRPr="0022101B" w:rsidRDefault="00C17540" w:rsidP="0022101B">
            <w:pPr>
              <w:pStyle w:val="NoSpacing"/>
              <w:jc w:val="center"/>
            </w:pPr>
            <w:r w:rsidRPr="0022101B">
              <w:t>± 0.25</w:t>
            </w:r>
          </w:p>
        </w:tc>
      </w:tr>
      <w:tr w:rsidR="0016375A" w:rsidRPr="0022101B" w14:paraId="41F93C3D" w14:textId="77777777" w:rsidTr="0016375A">
        <w:tc>
          <w:tcPr>
            <w:tcW w:w="1131" w:type="dxa"/>
            <w:shd w:val="clear" w:color="auto" w:fill="auto"/>
          </w:tcPr>
          <w:p w14:paraId="3D12074F" w14:textId="77777777" w:rsidR="00C17540" w:rsidRPr="0022101B" w:rsidRDefault="00C17540" w:rsidP="0022101B">
            <w:pPr>
              <w:pStyle w:val="NoSpacing"/>
              <w:jc w:val="center"/>
            </w:pPr>
          </w:p>
        </w:tc>
        <w:tc>
          <w:tcPr>
            <w:tcW w:w="1384" w:type="dxa"/>
            <w:shd w:val="clear" w:color="auto" w:fill="auto"/>
          </w:tcPr>
          <w:p w14:paraId="77AF261B" w14:textId="77777777" w:rsidR="00C17540" w:rsidRPr="0022101B" w:rsidRDefault="00C17540" w:rsidP="0022101B">
            <w:pPr>
              <w:pStyle w:val="NoSpacing"/>
              <w:jc w:val="center"/>
            </w:pPr>
          </w:p>
        </w:tc>
        <w:tc>
          <w:tcPr>
            <w:tcW w:w="746" w:type="dxa"/>
            <w:tcBorders>
              <w:right w:val="single" w:sz="24" w:space="0" w:color="auto"/>
            </w:tcBorders>
            <w:shd w:val="clear" w:color="auto" w:fill="auto"/>
          </w:tcPr>
          <w:p w14:paraId="1555D3CB" w14:textId="77777777" w:rsidR="00C17540" w:rsidRPr="0022101B" w:rsidRDefault="00C17540" w:rsidP="0022101B">
            <w:pPr>
              <w:pStyle w:val="NoSpacing"/>
              <w:jc w:val="center"/>
            </w:pPr>
          </w:p>
        </w:tc>
        <w:tc>
          <w:tcPr>
            <w:tcW w:w="996" w:type="dxa"/>
            <w:tcBorders>
              <w:left w:val="single" w:sz="24" w:space="0" w:color="auto"/>
            </w:tcBorders>
          </w:tcPr>
          <w:p w14:paraId="18AAE180" w14:textId="77777777" w:rsidR="00C17540" w:rsidRPr="0022101B" w:rsidRDefault="00C17540" w:rsidP="0022101B">
            <w:pPr>
              <w:pStyle w:val="NoSpacing"/>
              <w:jc w:val="center"/>
            </w:pPr>
          </w:p>
        </w:tc>
        <w:tc>
          <w:tcPr>
            <w:tcW w:w="1236" w:type="dxa"/>
          </w:tcPr>
          <w:p w14:paraId="6E999B4D" w14:textId="77777777" w:rsidR="00C17540" w:rsidRPr="0022101B" w:rsidRDefault="00C17540" w:rsidP="0022101B">
            <w:pPr>
              <w:pStyle w:val="NoSpacing"/>
              <w:jc w:val="center"/>
            </w:pPr>
          </w:p>
        </w:tc>
        <w:tc>
          <w:tcPr>
            <w:tcW w:w="982" w:type="dxa"/>
            <w:tcBorders>
              <w:right w:val="single" w:sz="24" w:space="0" w:color="auto"/>
            </w:tcBorders>
          </w:tcPr>
          <w:p w14:paraId="15E7D4D5" w14:textId="77777777" w:rsidR="00C17540" w:rsidRPr="0022101B" w:rsidRDefault="00C17540" w:rsidP="0022101B">
            <w:pPr>
              <w:pStyle w:val="NoSpacing"/>
              <w:jc w:val="center"/>
            </w:pPr>
          </w:p>
        </w:tc>
        <w:tc>
          <w:tcPr>
            <w:tcW w:w="1050" w:type="dxa"/>
            <w:tcBorders>
              <w:left w:val="single" w:sz="24" w:space="0" w:color="auto"/>
            </w:tcBorders>
          </w:tcPr>
          <w:p w14:paraId="79DCAC98" w14:textId="77777777" w:rsidR="00C17540" w:rsidRPr="0022101B" w:rsidRDefault="00C17540" w:rsidP="0022101B">
            <w:pPr>
              <w:pStyle w:val="NoSpacing"/>
              <w:jc w:val="center"/>
            </w:pPr>
            <w:r w:rsidRPr="0022101B">
              <w:t>2.4649</w:t>
            </w:r>
          </w:p>
        </w:tc>
        <w:tc>
          <w:tcPr>
            <w:tcW w:w="1236" w:type="dxa"/>
          </w:tcPr>
          <w:p w14:paraId="21D62C6C" w14:textId="77777777" w:rsidR="00C17540" w:rsidRPr="0022101B" w:rsidRDefault="00C17540" w:rsidP="0022101B">
            <w:pPr>
              <w:pStyle w:val="NoSpacing"/>
              <w:jc w:val="center"/>
            </w:pPr>
            <w:r w:rsidRPr="0022101B">
              <w:t>4.00</w:t>
            </w:r>
          </w:p>
        </w:tc>
        <w:tc>
          <w:tcPr>
            <w:tcW w:w="954" w:type="dxa"/>
          </w:tcPr>
          <w:p w14:paraId="3072DF9C" w14:textId="77777777" w:rsidR="00C17540" w:rsidRPr="0022101B" w:rsidRDefault="00C17540" w:rsidP="0022101B">
            <w:pPr>
              <w:pStyle w:val="NoSpacing"/>
              <w:jc w:val="center"/>
            </w:pPr>
            <w:r w:rsidRPr="0022101B">
              <w:t>± 0.25</w:t>
            </w:r>
          </w:p>
        </w:tc>
      </w:tr>
    </w:tbl>
    <w:p w14:paraId="31ED621E" w14:textId="1D8E75A7" w:rsidR="00023E69" w:rsidRDefault="00023E69" w:rsidP="006E4F12"/>
    <w:p w14:paraId="7D4447BA" w14:textId="7F999129" w:rsidR="00023E69" w:rsidRDefault="00023E69" w:rsidP="006E4F12"/>
    <w:p w14:paraId="4162CB81" w14:textId="621A5E4B" w:rsidR="00023E69" w:rsidRDefault="000100AA" w:rsidP="006E4F12">
      <w:r>
        <w:t>The conversion of the calibration curv</w:t>
      </w:r>
      <w:r w:rsidR="00D72454">
        <w:t xml:space="preserve">e and the Python module </w:t>
      </w:r>
      <w:hyperlink r:id="rId23" w:history="1">
        <w:r w:rsidR="00D72454" w:rsidRPr="00D72454">
          <w:rPr>
            <w:rStyle w:val="Hyperlink"/>
          </w:rPr>
          <w:t>thermal_</w:t>
        </w:r>
        <w:r w:rsidRPr="00D72454">
          <w:rPr>
            <w:rStyle w:val="Hyperlink"/>
          </w:rPr>
          <w:t>diode</w:t>
        </w:r>
        <w:r w:rsidR="00D72454" w:rsidRPr="00D72454">
          <w:rPr>
            <w:rStyle w:val="Hyperlink"/>
          </w:rPr>
          <w:t>.py</w:t>
        </w:r>
      </w:hyperlink>
      <w:r>
        <w:t xml:space="preserve"> that converts thermocouple voltages into temperature was written by Ms. Katrin Hooper, a student of PHY426 in 2017.</w:t>
      </w:r>
    </w:p>
    <w:p w14:paraId="17B4D5DD" w14:textId="6EECD382" w:rsidR="00023E69" w:rsidRDefault="00023E69" w:rsidP="006E4F12"/>
    <w:p w14:paraId="0E7B10AD" w14:textId="22D9099B" w:rsidR="00023E69" w:rsidRDefault="00023E69" w:rsidP="006E4F12"/>
    <w:p w14:paraId="7B52527A" w14:textId="08639C59" w:rsidR="00023E69" w:rsidRDefault="00023E69" w:rsidP="006E4F12"/>
    <w:p w14:paraId="7071C3E4" w14:textId="7367D7DD" w:rsidR="00023E69" w:rsidRDefault="00023E69" w:rsidP="006E4F12"/>
    <w:p w14:paraId="71D12D0C" w14:textId="77777777" w:rsidR="00023E69" w:rsidRDefault="00023E69" w:rsidP="006E4F12"/>
    <w:p w14:paraId="461ED4B7" w14:textId="77777777" w:rsidR="006E4F12" w:rsidRDefault="006E4F12" w:rsidP="006E4F12"/>
    <w:p w14:paraId="3CD69E9C" w14:textId="77777777" w:rsidR="006E4F12" w:rsidRDefault="006E4F12" w:rsidP="00CA3E55">
      <w:pPr>
        <w:jc w:val="center"/>
      </w:pPr>
    </w:p>
    <w:p w14:paraId="2208C532" w14:textId="77777777" w:rsidR="00CA3E55" w:rsidRPr="00CA3E55" w:rsidRDefault="00684A7C" w:rsidP="00CA3E55">
      <w:pPr>
        <w:jc w:val="center"/>
        <w:rPr>
          <w:lang w:val="en-CA"/>
        </w:rPr>
      </w:pPr>
      <w:r>
        <w:rPr>
          <w:noProof/>
        </w:rPr>
        <w:drawing>
          <wp:inline distT="0" distB="0" distL="0" distR="0" wp14:anchorId="37600215" wp14:editId="793CB9D7">
            <wp:extent cx="5486400" cy="64941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6494145"/>
                    </a:xfrm>
                    <a:prstGeom prst="rect">
                      <a:avLst/>
                    </a:prstGeom>
                    <a:solidFill>
                      <a:srgbClr val="FFFFFF"/>
                    </a:solidFill>
                    <a:ln>
                      <a:noFill/>
                    </a:ln>
                  </pic:spPr>
                </pic:pic>
              </a:graphicData>
            </a:graphic>
          </wp:inline>
        </w:drawing>
      </w:r>
    </w:p>
    <w:sectPr w:rsidR="00CA3E55" w:rsidRPr="00CA3E55" w:rsidSect="006E4F12">
      <w:footerReference w:type="even" r:id="rId25"/>
      <w:footerReference w:type="default" r:id="rId26"/>
      <w:pgSz w:w="12240" w:h="15840"/>
      <w:pgMar w:top="900" w:right="1247" w:bottom="1247" w:left="12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A3FF0" w14:textId="77777777" w:rsidR="00B57A9E" w:rsidRDefault="00B57A9E">
      <w:pPr>
        <w:spacing w:before="0" w:after="0"/>
      </w:pPr>
      <w:r>
        <w:separator/>
      </w:r>
    </w:p>
  </w:endnote>
  <w:endnote w:type="continuationSeparator" w:id="0">
    <w:p w14:paraId="6025412E" w14:textId="77777777" w:rsidR="00B57A9E" w:rsidRDefault="00B57A9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Cambria">
    <w:altName w:val="Times New Roman"/>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6CF92" w14:textId="77777777" w:rsidR="00A954B0" w:rsidRDefault="00A954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35E7E1" w14:textId="77777777" w:rsidR="00A954B0" w:rsidRDefault="00A954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9586F" w14:textId="1DA382F7" w:rsidR="00A954B0" w:rsidRDefault="00A954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4156D">
      <w:rPr>
        <w:rStyle w:val="PageNumber"/>
        <w:noProof/>
      </w:rPr>
      <w:t>1</w:t>
    </w:r>
    <w:r>
      <w:rPr>
        <w:rStyle w:val="PageNumber"/>
      </w:rPr>
      <w:fldChar w:fldCharType="end"/>
    </w:r>
  </w:p>
  <w:p w14:paraId="03B25898" w14:textId="77777777" w:rsidR="00A954B0" w:rsidRDefault="00A95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039C7" w14:textId="77777777" w:rsidR="00B57A9E" w:rsidRDefault="00B57A9E">
      <w:pPr>
        <w:spacing w:before="0" w:after="0"/>
      </w:pPr>
      <w:r>
        <w:separator/>
      </w:r>
    </w:p>
  </w:footnote>
  <w:footnote w:type="continuationSeparator" w:id="0">
    <w:p w14:paraId="082774D9" w14:textId="77777777" w:rsidR="00B57A9E" w:rsidRDefault="00B57A9E">
      <w:pPr>
        <w:spacing w:before="0" w:after="0"/>
      </w:pPr>
      <w:r>
        <w:continuationSeparator/>
      </w:r>
    </w:p>
  </w:footnote>
  <w:footnote w:id="1">
    <w:p w14:paraId="4C5505E0" w14:textId="56A426A3" w:rsidR="00A954B0" w:rsidRDefault="00A954B0" w:rsidP="00982945">
      <w:pPr>
        <w:pStyle w:val="FootnoteText"/>
      </w:pPr>
      <w:r>
        <w:rPr>
          <w:rStyle w:val="FootnoteReference"/>
        </w:rPr>
        <w:footnoteRef/>
      </w:r>
      <w:r>
        <w:t xml:space="preserve"> Note that perfect diamagnetism (interior field </w:t>
      </w:r>
      <w:r>
        <w:rPr>
          <w:b/>
        </w:rPr>
        <w:t>B</w:t>
      </w:r>
      <w:r>
        <w:t>=0) does not follow from zero resistivity, which only implies d</w:t>
      </w:r>
      <w:r>
        <w:rPr>
          <w:b/>
        </w:rPr>
        <w:t>B</w:t>
      </w:r>
      <w:r>
        <w:t>/</w:t>
      </w:r>
      <w:proofErr w:type="spellStart"/>
      <w:r>
        <w:t>dt</w:t>
      </w:r>
      <w:proofErr w:type="spellEnd"/>
      <w:r>
        <w:t>=0.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34A92"/>
    <w:multiLevelType w:val="hybridMultilevel"/>
    <w:tmpl w:val="18E2F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E300E"/>
    <w:multiLevelType w:val="singleLevel"/>
    <w:tmpl w:val="7E00487A"/>
    <w:lvl w:ilvl="0">
      <w:start w:val="6"/>
      <w:numFmt w:val="lowerLetter"/>
      <w:lvlText w:val="(%1)"/>
      <w:lvlJc w:val="left"/>
      <w:pPr>
        <w:tabs>
          <w:tab w:val="num" w:pos="1440"/>
        </w:tabs>
        <w:ind w:left="1440" w:hanging="720"/>
      </w:pPr>
      <w:rPr>
        <w:rFonts w:hint="default"/>
      </w:rPr>
    </w:lvl>
  </w:abstractNum>
  <w:abstractNum w:abstractNumId="2" w15:restartNumberingAfterBreak="0">
    <w:nsid w:val="14A23E82"/>
    <w:multiLevelType w:val="hybridMultilevel"/>
    <w:tmpl w:val="7D4C5D6C"/>
    <w:lvl w:ilvl="0" w:tplc="7146097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1D230E"/>
    <w:multiLevelType w:val="multilevel"/>
    <w:tmpl w:val="A1AAA2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E7F3848"/>
    <w:multiLevelType w:val="hybridMultilevel"/>
    <w:tmpl w:val="D49C0C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3D754A"/>
    <w:multiLevelType w:val="hybridMultilevel"/>
    <w:tmpl w:val="F7A284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A6344D9"/>
    <w:multiLevelType w:val="hybridMultilevel"/>
    <w:tmpl w:val="F87A0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83434D"/>
    <w:multiLevelType w:val="hybridMultilevel"/>
    <w:tmpl w:val="8CB6A5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4666AFF"/>
    <w:multiLevelType w:val="hybridMultilevel"/>
    <w:tmpl w:val="BC06B698"/>
    <w:lvl w:ilvl="0" w:tplc="00010409">
      <w:start w:val="1"/>
      <w:numFmt w:val="bullet"/>
      <w:lvlText w:val=""/>
      <w:lvlJc w:val="left"/>
      <w:pPr>
        <w:tabs>
          <w:tab w:val="num" w:pos="720"/>
        </w:tabs>
        <w:ind w:left="720" w:hanging="360"/>
      </w:pPr>
      <w:rPr>
        <w:rFonts w:ascii="Symbol" w:hAnsi="Symbol" w:hint="default"/>
      </w:rPr>
    </w:lvl>
    <w:lvl w:ilvl="1" w:tplc="AEDE7E24">
      <w:start w:val="1"/>
      <w:numFmt w:val="upperLetter"/>
      <w:pStyle w:val="Experiment"/>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6B136A"/>
    <w:multiLevelType w:val="hybridMultilevel"/>
    <w:tmpl w:val="216A6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A539B3"/>
    <w:multiLevelType w:val="hybridMultilevel"/>
    <w:tmpl w:val="EF0AD1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87C67C2"/>
    <w:multiLevelType w:val="singleLevel"/>
    <w:tmpl w:val="A62E9AD6"/>
    <w:lvl w:ilvl="0">
      <w:start w:val="1"/>
      <w:numFmt w:val="decimal"/>
      <w:lvlText w:val="%1."/>
      <w:lvlJc w:val="left"/>
      <w:pPr>
        <w:tabs>
          <w:tab w:val="num" w:pos="720"/>
        </w:tabs>
        <w:ind w:left="720" w:hanging="720"/>
      </w:pPr>
      <w:rPr>
        <w:rFonts w:hint="default"/>
      </w:rPr>
    </w:lvl>
  </w:abstractNum>
  <w:abstractNum w:abstractNumId="12" w15:restartNumberingAfterBreak="0">
    <w:nsid w:val="632F3B8C"/>
    <w:multiLevelType w:val="hybridMultilevel"/>
    <w:tmpl w:val="4FF49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69658C"/>
    <w:multiLevelType w:val="hybridMultilevel"/>
    <w:tmpl w:val="D0669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A83458"/>
    <w:multiLevelType w:val="hybridMultilevel"/>
    <w:tmpl w:val="DF7AC98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5"/>
  </w:num>
  <w:num w:numId="4">
    <w:abstractNumId w:val="7"/>
  </w:num>
  <w:num w:numId="5">
    <w:abstractNumId w:val="14"/>
  </w:num>
  <w:num w:numId="6">
    <w:abstractNumId w:val="3"/>
  </w:num>
  <w:num w:numId="7">
    <w:abstractNumId w:val="8"/>
  </w:num>
  <w:num w:numId="8">
    <w:abstractNumId w:val="8"/>
  </w:num>
  <w:num w:numId="9">
    <w:abstractNumId w:val="12"/>
  </w:num>
  <w:num w:numId="10">
    <w:abstractNumId w:val="9"/>
  </w:num>
  <w:num w:numId="11">
    <w:abstractNumId w:val="13"/>
  </w:num>
  <w:num w:numId="12">
    <w:abstractNumId w:val="6"/>
  </w:num>
  <w:num w:numId="13">
    <w:abstractNumId w:val="0"/>
  </w:num>
  <w:num w:numId="14">
    <w:abstractNumId w:val="10"/>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BEE"/>
    <w:rsid w:val="00005ECD"/>
    <w:rsid w:val="000100AA"/>
    <w:rsid w:val="000133D5"/>
    <w:rsid w:val="000145C6"/>
    <w:rsid w:val="00017C14"/>
    <w:rsid w:val="00023E69"/>
    <w:rsid w:val="000806A5"/>
    <w:rsid w:val="00092865"/>
    <w:rsid w:val="000970DE"/>
    <w:rsid w:val="000A1AE0"/>
    <w:rsid w:val="000A1E33"/>
    <w:rsid w:val="000B3474"/>
    <w:rsid w:val="000B37CF"/>
    <w:rsid w:val="000C1727"/>
    <w:rsid w:val="000D6ADA"/>
    <w:rsid w:val="000E348A"/>
    <w:rsid w:val="000E387A"/>
    <w:rsid w:val="000F65CB"/>
    <w:rsid w:val="00135CC7"/>
    <w:rsid w:val="001465E5"/>
    <w:rsid w:val="00151C8F"/>
    <w:rsid w:val="001634D7"/>
    <w:rsid w:val="0016375A"/>
    <w:rsid w:val="00193ED3"/>
    <w:rsid w:val="00196915"/>
    <w:rsid w:val="001A1316"/>
    <w:rsid w:val="001A1C07"/>
    <w:rsid w:val="001A7A6C"/>
    <w:rsid w:val="001B5152"/>
    <w:rsid w:val="001C12DE"/>
    <w:rsid w:val="001D4451"/>
    <w:rsid w:val="001D50ED"/>
    <w:rsid w:val="001E7193"/>
    <w:rsid w:val="001F03BF"/>
    <w:rsid w:val="001F6459"/>
    <w:rsid w:val="001F7812"/>
    <w:rsid w:val="002024D9"/>
    <w:rsid w:val="00215611"/>
    <w:rsid w:val="002167AF"/>
    <w:rsid w:val="0022101B"/>
    <w:rsid w:val="0022700F"/>
    <w:rsid w:val="00235FBA"/>
    <w:rsid w:val="00236E88"/>
    <w:rsid w:val="00244CBE"/>
    <w:rsid w:val="00253708"/>
    <w:rsid w:val="0026583A"/>
    <w:rsid w:val="00265C52"/>
    <w:rsid w:val="00267CE1"/>
    <w:rsid w:val="00297CD6"/>
    <w:rsid w:val="002A774F"/>
    <w:rsid w:val="002E54D5"/>
    <w:rsid w:val="002F2D97"/>
    <w:rsid w:val="00304ED1"/>
    <w:rsid w:val="00305B00"/>
    <w:rsid w:val="00324EEC"/>
    <w:rsid w:val="00325189"/>
    <w:rsid w:val="003640E8"/>
    <w:rsid w:val="003A0054"/>
    <w:rsid w:val="003A524C"/>
    <w:rsid w:val="003B01CB"/>
    <w:rsid w:val="003C6456"/>
    <w:rsid w:val="003D4E6C"/>
    <w:rsid w:val="00402297"/>
    <w:rsid w:val="00402990"/>
    <w:rsid w:val="0042292F"/>
    <w:rsid w:val="004244EE"/>
    <w:rsid w:val="00433B7A"/>
    <w:rsid w:val="00440230"/>
    <w:rsid w:val="00444476"/>
    <w:rsid w:val="004522E4"/>
    <w:rsid w:val="00462987"/>
    <w:rsid w:val="004A6F2F"/>
    <w:rsid w:val="004B03AC"/>
    <w:rsid w:val="004C00D3"/>
    <w:rsid w:val="004C0A8B"/>
    <w:rsid w:val="004C33C0"/>
    <w:rsid w:val="004D7CE8"/>
    <w:rsid w:val="004F2A43"/>
    <w:rsid w:val="004F2AA7"/>
    <w:rsid w:val="004F7854"/>
    <w:rsid w:val="005000B7"/>
    <w:rsid w:val="0050235A"/>
    <w:rsid w:val="00515D5D"/>
    <w:rsid w:val="00526752"/>
    <w:rsid w:val="0053450A"/>
    <w:rsid w:val="0054156D"/>
    <w:rsid w:val="005475EB"/>
    <w:rsid w:val="00552B8F"/>
    <w:rsid w:val="005561E5"/>
    <w:rsid w:val="00561AEB"/>
    <w:rsid w:val="00561E66"/>
    <w:rsid w:val="00566401"/>
    <w:rsid w:val="0057153F"/>
    <w:rsid w:val="00571FED"/>
    <w:rsid w:val="00576B98"/>
    <w:rsid w:val="00577DA5"/>
    <w:rsid w:val="00595244"/>
    <w:rsid w:val="005963FB"/>
    <w:rsid w:val="005B3CB3"/>
    <w:rsid w:val="005C05C1"/>
    <w:rsid w:val="005C7B9C"/>
    <w:rsid w:val="005E2EB0"/>
    <w:rsid w:val="005F0FD4"/>
    <w:rsid w:val="005F2E6C"/>
    <w:rsid w:val="0060159E"/>
    <w:rsid w:val="00606809"/>
    <w:rsid w:val="00607365"/>
    <w:rsid w:val="006313A9"/>
    <w:rsid w:val="0065052C"/>
    <w:rsid w:val="00673996"/>
    <w:rsid w:val="00675365"/>
    <w:rsid w:val="00684A7C"/>
    <w:rsid w:val="00695D3C"/>
    <w:rsid w:val="006A67DB"/>
    <w:rsid w:val="006A77B4"/>
    <w:rsid w:val="006D330A"/>
    <w:rsid w:val="006D55BA"/>
    <w:rsid w:val="006E4F12"/>
    <w:rsid w:val="006E6C8A"/>
    <w:rsid w:val="006F77AC"/>
    <w:rsid w:val="0071053C"/>
    <w:rsid w:val="00711446"/>
    <w:rsid w:val="00722EEF"/>
    <w:rsid w:val="00737B98"/>
    <w:rsid w:val="00747FA6"/>
    <w:rsid w:val="00753A87"/>
    <w:rsid w:val="0075501C"/>
    <w:rsid w:val="007625F1"/>
    <w:rsid w:val="00763093"/>
    <w:rsid w:val="007873B2"/>
    <w:rsid w:val="007979EB"/>
    <w:rsid w:val="007C2CB0"/>
    <w:rsid w:val="007C6105"/>
    <w:rsid w:val="007C6BEC"/>
    <w:rsid w:val="007D67B4"/>
    <w:rsid w:val="008144D7"/>
    <w:rsid w:val="00830FC2"/>
    <w:rsid w:val="00842420"/>
    <w:rsid w:val="008434D9"/>
    <w:rsid w:val="00860D83"/>
    <w:rsid w:val="00866178"/>
    <w:rsid w:val="00882A24"/>
    <w:rsid w:val="00890A0E"/>
    <w:rsid w:val="00892AB1"/>
    <w:rsid w:val="0089700D"/>
    <w:rsid w:val="008B540A"/>
    <w:rsid w:val="008B7827"/>
    <w:rsid w:val="008C4304"/>
    <w:rsid w:val="008D2441"/>
    <w:rsid w:val="008D6EE0"/>
    <w:rsid w:val="008E46FD"/>
    <w:rsid w:val="008F3337"/>
    <w:rsid w:val="009032D9"/>
    <w:rsid w:val="00914AAE"/>
    <w:rsid w:val="0093115F"/>
    <w:rsid w:val="0093169A"/>
    <w:rsid w:val="009469EB"/>
    <w:rsid w:val="0096489F"/>
    <w:rsid w:val="00982945"/>
    <w:rsid w:val="009929FD"/>
    <w:rsid w:val="00994C7D"/>
    <w:rsid w:val="00997C2B"/>
    <w:rsid w:val="009B072C"/>
    <w:rsid w:val="009B364A"/>
    <w:rsid w:val="009C6BB4"/>
    <w:rsid w:val="009E6FC9"/>
    <w:rsid w:val="009F36AA"/>
    <w:rsid w:val="009F5106"/>
    <w:rsid w:val="00A06145"/>
    <w:rsid w:val="00A12F9B"/>
    <w:rsid w:val="00A14BE3"/>
    <w:rsid w:val="00A17755"/>
    <w:rsid w:val="00A21032"/>
    <w:rsid w:val="00A253B7"/>
    <w:rsid w:val="00A67DFE"/>
    <w:rsid w:val="00A75268"/>
    <w:rsid w:val="00A80E2E"/>
    <w:rsid w:val="00A84748"/>
    <w:rsid w:val="00A86A26"/>
    <w:rsid w:val="00A91F47"/>
    <w:rsid w:val="00A954B0"/>
    <w:rsid w:val="00A95BEE"/>
    <w:rsid w:val="00AA2C8A"/>
    <w:rsid w:val="00AA3D64"/>
    <w:rsid w:val="00AA7F71"/>
    <w:rsid w:val="00AB0827"/>
    <w:rsid w:val="00AB16DE"/>
    <w:rsid w:val="00AD0DEE"/>
    <w:rsid w:val="00AD1065"/>
    <w:rsid w:val="00AD3579"/>
    <w:rsid w:val="00AF6BC3"/>
    <w:rsid w:val="00B03A16"/>
    <w:rsid w:val="00B06611"/>
    <w:rsid w:val="00B13D2D"/>
    <w:rsid w:val="00B3015C"/>
    <w:rsid w:val="00B57A9E"/>
    <w:rsid w:val="00B7331B"/>
    <w:rsid w:val="00B90A16"/>
    <w:rsid w:val="00BA26AE"/>
    <w:rsid w:val="00BB3EB4"/>
    <w:rsid w:val="00BB4A6C"/>
    <w:rsid w:val="00BC7C00"/>
    <w:rsid w:val="00BE2978"/>
    <w:rsid w:val="00BE7A9F"/>
    <w:rsid w:val="00BF5933"/>
    <w:rsid w:val="00BF66AD"/>
    <w:rsid w:val="00C12F82"/>
    <w:rsid w:val="00C13CCD"/>
    <w:rsid w:val="00C15311"/>
    <w:rsid w:val="00C17540"/>
    <w:rsid w:val="00C176CA"/>
    <w:rsid w:val="00C21059"/>
    <w:rsid w:val="00C25D6D"/>
    <w:rsid w:val="00C3151B"/>
    <w:rsid w:val="00C43148"/>
    <w:rsid w:val="00C50A82"/>
    <w:rsid w:val="00C57F7B"/>
    <w:rsid w:val="00C67AA8"/>
    <w:rsid w:val="00C763D3"/>
    <w:rsid w:val="00C77836"/>
    <w:rsid w:val="00C80765"/>
    <w:rsid w:val="00C816AE"/>
    <w:rsid w:val="00C95674"/>
    <w:rsid w:val="00CA3E55"/>
    <w:rsid w:val="00CB71ED"/>
    <w:rsid w:val="00CC2AC8"/>
    <w:rsid w:val="00CC4113"/>
    <w:rsid w:val="00CC6D93"/>
    <w:rsid w:val="00CC743E"/>
    <w:rsid w:val="00CD6312"/>
    <w:rsid w:val="00CE7941"/>
    <w:rsid w:val="00CF17F9"/>
    <w:rsid w:val="00CF4E09"/>
    <w:rsid w:val="00D10336"/>
    <w:rsid w:val="00D20B81"/>
    <w:rsid w:val="00D220F0"/>
    <w:rsid w:val="00D2404E"/>
    <w:rsid w:val="00D376AA"/>
    <w:rsid w:val="00D4208E"/>
    <w:rsid w:val="00D5158B"/>
    <w:rsid w:val="00D636A4"/>
    <w:rsid w:val="00D64855"/>
    <w:rsid w:val="00D654CD"/>
    <w:rsid w:val="00D6701D"/>
    <w:rsid w:val="00D67FBE"/>
    <w:rsid w:val="00D72454"/>
    <w:rsid w:val="00D75F7D"/>
    <w:rsid w:val="00D77E4E"/>
    <w:rsid w:val="00DB27AC"/>
    <w:rsid w:val="00DB5918"/>
    <w:rsid w:val="00DE493F"/>
    <w:rsid w:val="00DF1592"/>
    <w:rsid w:val="00DF353D"/>
    <w:rsid w:val="00DF4626"/>
    <w:rsid w:val="00E14385"/>
    <w:rsid w:val="00E32865"/>
    <w:rsid w:val="00E33AD1"/>
    <w:rsid w:val="00E50364"/>
    <w:rsid w:val="00E730E3"/>
    <w:rsid w:val="00E828BE"/>
    <w:rsid w:val="00E93783"/>
    <w:rsid w:val="00EA6129"/>
    <w:rsid w:val="00EC274F"/>
    <w:rsid w:val="00EC39B4"/>
    <w:rsid w:val="00ED7D2E"/>
    <w:rsid w:val="00EE2FFF"/>
    <w:rsid w:val="00EE31CF"/>
    <w:rsid w:val="00EE76BB"/>
    <w:rsid w:val="00EF13B8"/>
    <w:rsid w:val="00F0118A"/>
    <w:rsid w:val="00F04C27"/>
    <w:rsid w:val="00F2238A"/>
    <w:rsid w:val="00F30162"/>
    <w:rsid w:val="00F306CD"/>
    <w:rsid w:val="00F31847"/>
    <w:rsid w:val="00F336BB"/>
    <w:rsid w:val="00F57DAE"/>
    <w:rsid w:val="00F74004"/>
    <w:rsid w:val="00F909B3"/>
    <w:rsid w:val="00F928E9"/>
    <w:rsid w:val="00FB7CFD"/>
    <w:rsid w:val="00FD0C5D"/>
    <w:rsid w:val="00FE5486"/>
    <w:rsid w:val="00FF304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D13EB9"/>
  <w14:defaultImageDpi w14:val="300"/>
  <w15:docId w15:val="{AAEA4187-17E9-43B9-BBAF-B603F7EBB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7A6C"/>
    <w:pPr>
      <w:spacing w:before="60" w:after="40"/>
    </w:pPr>
    <w:rPr>
      <w:rFonts w:ascii="Times" w:hAnsi="Times"/>
      <w:sz w:val="24"/>
      <w:lang w:val="en-US"/>
    </w:rPr>
  </w:style>
  <w:style w:type="paragraph" w:styleId="Heading1">
    <w:name w:val="heading 1"/>
    <w:basedOn w:val="Normal"/>
    <w:next w:val="Normal"/>
    <w:link w:val="Heading1Char"/>
    <w:autoRedefine/>
    <w:uiPriority w:val="9"/>
    <w:qFormat/>
    <w:rsid w:val="001A7A6C"/>
    <w:pPr>
      <w:keepNext/>
      <w:spacing w:before="240" w:after="60"/>
      <w:outlineLvl w:val="0"/>
    </w:pPr>
    <w:rPr>
      <w:rFonts w:eastAsia="MS Gothic"/>
      <w:b/>
      <w:bCs/>
      <w:caps/>
      <w:kern w:val="32"/>
      <w:sz w:val="28"/>
      <w:szCs w:val="28"/>
      <w:lang w:val="en-CA"/>
    </w:rPr>
  </w:style>
  <w:style w:type="paragraph" w:styleId="Heading2">
    <w:name w:val="heading 2"/>
    <w:basedOn w:val="Normal"/>
    <w:next w:val="Normal"/>
    <w:link w:val="Heading2Char"/>
    <w:autoRedefine/>
    <w:uiPriority w:val="1"/>
    <w:qFormat/>
    <w:rsid w:val="005963FB"/>
    <w:pPr>
      <w:keepNext/>
      <w:spacing w:before="240" w:after="60"/>
      <w:outlineLvl w:val="1"/>
    </w:pPr>
    <w:rPr>
      <w:rFonts w:eastAsia="MS Gothic"/>
      <w:b/>
      <w:bCs/>
      <w:iCs/>
      <w:sz w:val="28"/>
      <w:szCs w:val="28"/>
      <w:lang w:val="en-CA"/>
    </w:rPr>
  </w:style>
  <w:style w:type="paragraph" w:styleId="Heading3">
    <w:name w:val="heading 3"/>
    <w:basedOn w:val="Normal"/>
    <w:next w:val="Normal"/>
    <w:link w:val="Heading3Char"/>
    <w:autoRedefine/>
    <w:uiPriority w:val="9"/>
    <w:qFormat/>
    <w:rsid w:val="008B540A"/>
    <w:pPr>
      <w:keepNext/>
      <w:spacing w:before="120" w:after="60"/>
      <w:ind w:firstLine="454"/>
      <w:outlineLvl w:val="2"/>
    </w:pPr>
    <w:rPr>
      <w:rFonts w:eastAsia="MS Gothic"/>
      <w:b/>
      <w:bCs/>
      <w:sz w:val="26"/>
      <w:szCs w:val="26"/>
      <w:lang w:val="en-CA"/>
    </w:rPr>
  </w:style>
  <w:style w:type="paragraph" w:styleId="Heading4">
    <w:name w:val="heading 4"/>
    <w:basedOn w:val="Normal"/>
    <w:next w:val="Normal"/>
    <w:link w:val="Heading4Char"/>
    <w:autoRedefine/>
    <w:qFormat/>
    <w:rsid w:val="001A7A6C"/>
    <w:pPr>
      <w:keepNext/>
      <w:spacing w:after="60"/>
      <w:ind w:left="624"/>
      <w:outlineLvl w:val="3"/>
    </w:pPr>
    <w:rPr>
      <w:b/>
      <w:bCs/>
      <w:i/>
      <w:szCs w:val="23"/>
    </w:rPr>
  </w:style>
  <w:style w:type="paragraph" w:styleId="Heading7">
    <w:name w:val="heading 7"/>
    <w:basedOn w:val="Normal"/>
    <w:next w:val="Normal"/>
    <w:link w:val="Heading7Char"/>
    <w:autoRedefine/>
    <w:uiPriority w:val="9"/>
    <w:unhideWhenUsed/>
    <w:qFormat/>
    <w:rsid w:val="001A7A6C"/>
    <w:pPr>
      <w:spacing w:before="240" w:after="60"/>
      <w:outlineLvl w:val="6"/>
    </w:pPr>
    <w:rPr>
      <w:rFonts w:eastAsia="MS Mincho"/>
      <w:b/>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A7A6C"/>
    <w:pPr>
      <w:tabs>
        <w:tab w:val="center" w:pos="4320"/>
        <w:tab w:val="right" w:pos="8640"/>
      </w:tabs>
    </w:pPr>
  </w:style>
  <w:style w:type="character" w:styleId="PageNumber">
    <w:name w:val="page number"/>
    <w:unhideWhenUsed/>
    <w:rsid w:val="001A7A6C"/>
  </w:style>
  <w:style w:type="table" w:styleId="TableGrid">
    <w:name w:val="Table Grid"/>
    <w:basedOn w:val="TableNormal"/>
    <w:rsid w:val="001A7A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A7A6C"/>
    <w:rPr>
      <w:color w:val="0000FF"/>
      <w:u w:val="single"/>
    </w:rPr>
  </w:style>
  <w:style w:type="character" w:customStyle="1" w:styleId="Heading1Char">
    <w:name w:val="Heading 1 Char"/>
    <w:link w:val="Heading1"/>
    <w:uiPriority w:val="9"/>
    <w:rsid w:val="001A7A6C"/>
    <w:rPr>
      <w:rFonts w:ascii="Times" w:eastAsia="MS Gothic" w:hAnsi="Times"/>
      <w:b/>
      <w:bCs/>
      <w:caps/>
      <w:kern w:val="32"/>
      <w:sz w:val="28"/>
      <w:szCs w:val="28"/>
    </w:rPr>
  </w:style>
  <w:style w:type="character" w:customStyle="1" w:styleId="Heading4Char">
    <w:name w:val="Heading 4 Char"/>
    <w:link w:val="Heading4"/>
    <w:rsid w:val="001A7A6C"/>
    <w:rPr>
      <w:rFonts w:ascii="Times" w:hAnsi="Times"/>
      <w:b/>
      <w:bCs/>
      <w:i/>
      <w:sz w:val="24"/>
      <w:szCs w:val="23"/>
      <w:lang w:val="en-US"/>
    </w:rPr>
  </w:style>
  <w:style w:type="paragraph" w:customStyle="1" w:styleId="Experiment">
    <w:name w:val="Experiment"/>
    <w:basedOn w:val="Normal"/>
    <w:autoRedefine/>
    <w:rsid w:val="001A7A6C"/>
    <w:pPr>
      <w:keepNext/>
      <w:numPr>
        <w:ilvl w:val="1"/>
        <w:numId w:val="8"/>
      </w:numPr>
      <w:spacing w:before="240" w:after="120" w:line="316" w:lineRule="atLeast"/>
    </w:pPr>
    <w:rPr>
      <w:b/>
      <w:sz w:val="28"/>
      <w:szCs w:val="23"/>
    </w:rPr>
  </w:style>
  <w:style w:type="paragraph" w:customStyle="1" w:styleId="NormalDCB">
    <w:name w:val="Normal DCB"/>
    <w:basedOn w:val="Normal"/>
    <w:rsid w:val="001A7A6C"/>
    <w:pPr>
      <w:spacing w:before="40" w:line="257" w:lineRule="auto"/>
      <w:ind w:firstLine="720"/>
    </w:pPr>
    <w:rPr>
      <w:szCs w:val="23"/>
    </w:rPr>
  </w:style>
  <w:style w:type="character" w:customStyle="1" w:styleId="Heading3Char">
    <w:name w:val="Heading 3 Char"/>
    <w:link w:val="Heading3"/>
    <w:uiPriority w:val="9"/>
    <w:rsid w:val="008B540A"/>
    <w:rPr>
      <w:rFonts w:ascii="Times" w:eastAsia="MS Gothic" w:hAnsi="Times"/>
      <w:b/>
      <w:bCs/>
      <w:sz w:val="26"/>
      <w:szCs w:val="26"/>
    </w:rPr>
  </w:style>
  <w:style w:type="paragraph" w:styleId="BalloonText">
    <w:name w:val="Balloon Text"/>
    <w:basedOn w:val="Normal"/>
    <w:link w:val="BalloonTextChar"/>
    <w:semiHidden/>
    <w:rsid w:val="001A7A6C"/>
    <w:rPr>
      <w:rFonts w:ascii="Lucida Grande" w:hAnsi="Lucida Grande"/>
      <w:sz w:val="18"/>
      <w:szCs w:val="18"/>
    </w:rPr>
  </w:style>
  <w:style w:type="character" w:customStyle="1" w:styleId="BalloonTextChar">
    <w:name w:val="Balloon Text Char"/>
    <w:link w:val="BalloonText"/>
    <w:semiHidden/>
    <w:rsid w:val="001A7A6C"/>
    <w:rPr>
      <w:rFonts w:ascii="Lucida Grande" w:hAnsi="Lucida Grande"/>
      <w:sz w:val="18"/>
      <w:szCs w:val="18"/>
      <w:lang w:val="en-US"/>
    </w:rPr>
  </w:style>
  <w:style w:type="paragraph" w:styleId="BodyText">
    <w:name w:val="Body Text"/>
    <w:basedOn w:val="Normal"/>
    <w:link w:val="BodyTextChar"/>
    <w:autoRedefine/>
    <w:uiPriority w:val="1"/>
    <w:qFormat/>
    <w:rsid w:val="001A7A6C"/>
    <w:pPr>
      <w:keepNext/>
      <w:widowControl w:val="0"/>
      <w:ind w:left="709"/>
    </w:pPr>
    <w:rPr>
      <w:szCs w:val="24"/>
    </w:rPr>
  </w:style>
  <w:style w:type="character" w:customStyle="1" w:styleId="BodyTextChar">
    <w:name w:val="Body Text Char"/>
    <w:link w:val="BodyText"/>
    <w:uiPriority w:val="1"/>
    <w:rsid w:val="001A7A6C"/>
    <w:rPr>
      <w:sz w:val="24"/>
      <w:szCs w:val="24"/>
      <w:lang w:val="en-US"/>
    </w:rPr>
  </w:style>
  <w:style w:type="character" w:styleId="BookTitle">
    <w:name w:val="Book Title"/>
    <w:uiPriority w:val="33"/>
    <w:qFormat/>
    <w:rsid w:val="001A7A6C"/>
    <w:rPr>
      <w:b/>
      <w:bCs/>
      <w:smallCaps/>
      <w:spacing w:val="5"/>
    </w:rPr>
  </w:style>
  <w:style w:type="paragraph" w:styleId="Caption">
    <w:name w:val="caption"/>
    <w:basedOn w:val="Normal"/>
    <w:next w:val="Normal"/>
    <w:uiPriority w:val="35"/>
    <w:qFormat/>
    <w:rsid w:val="001F6459"/>
    <w:pPr>
      <w:spacing w:after="120"/>
      <w:ind w:left="851" w:right="588" w:hanging="567"/>
    </w:pPr>
    <w:rPr>
      <w:b/>
      <w:bCs/>
      <w:szCs w:val="24"/>
    </w:rPr>
  </w:style>
  <w:style w:type="character" w:styleId="CommentReference">
    <w:name w:val="annotation reference"/>
    <w:semiHidden/>
    <w:rsid w:val="001A7A6C"/>
    <w:rPr>
      <w:sz w:val="18"/>
    </w:rPr>
  </w:style>
  <w:style w:type="paragraph" w:styleId="CommentText">
    <w:name w:val="annotation text"/>
    <w:basedOn w:val="Normal"/>
    <w:link w:val="CommentTextChar"/>
    <w:semiHidden/>
    <w:rsid w:val="001A7A6C"/>
    <w:rPr>
      <w:szCs w:val="24"/>
    </w:rPr>
  </w:style>
  <w:style w:type="character" w:customStyle="1" w:styleId="CommentTextChar">
    <w:name w:val="Comment Text Char"/>
    <w:link w:val="CommentText"/>
    <w:semiHidden/>
    <w:rsid w:val="001A7A6C"/>
    <w:rPr>
      <w:rFonts w:ascii="Times" w:hAnsi="Times"/>
      <w:sz w:val="24"/>
      <w:szCs w:val="24"/>
      <w:lang w:val="en-US"/>
    </w:rPr>
  </w:style>
  <w:style w:type="paragraph" w:styleId="CommentSubject">
    <w:name w:val="annotation subject"/>
    <w:basedOn w:val="CommentText"/>
    <w:next w:val="CommentText"/>
    <w:link w:val="CommentSubjectChar"/>
    <w:semiHidden/>
    <w:rsid w:val="001A7A6C"/>
    <w:rPr>
      <w:szCs w:val="20"/>
    </w:rPr>
  </w:style>
  <w:style w:type="character" w:customStyle="1" w:styleId="CommentSubjectChar">
    <w:name w:val="Comment Subject Char"/>
    <w:basedOn w:val="CommentTextChar"/>
    <w:link w:val="CommentSubject"/>
    <w:semiHidden/>
    <w:rsid w:val="001A7A6C"/>
    <w:rPr>
      <w:rFonts w:ascii="Times" w:hAnsi="Times"/>
      <w:sz w:val="24"/>
      <w:szCs w:val="24"/>
      <w:lang w:val="en-US"/>
    </w:rPr>
  </w:style>
  <w:style w:type="character" w:styleId="EndnoteReference">
    <w:name w:val="endnote reference"/>
    <w:uiPriority w:val="99"/>
    <w:unhideWhenUsed/>
    <w:rsid w:val="001A7A6C"/>
    <w:rPr>
      <w:vertAlign w:val="superscript"/>
    </w:rPr>
  </w:style>
  <w:style w:type="paragraph" w:styleId="EndnoteText">
    <w:name w:val="endnote text"/>
    <w:basedOn w:val="Normal"/>
    <w:link w:val="EndnoteTextChar"/>
    <w:uiPriority w:val="99"/>
    <w:unhideWhenUsed/>
    <w:rsid w:val="001A7A6C"/>
    <w:rPr>
      <w:szCs w:val="24"/>
    </w:rPr>
  </w:style>
  <w:style w:type="character" w:customStyle="1" w:styleId="EndnoteTextChar">
    <w:name w:val="Endnote Text Char"/>
    <w:link w:val="EndnoteText"/>
    <w:uiPriority w:val="99"/>
    <w:rsid w:val="001A7A6C"/>
    <w:rPr>
      <w:rFonts w:ascii="Times" w:hAnsi="Times"/>
      <w:sz w:val="24"/>
      <w:szCs w:val="24"/>
      <w:lang w:val="en-US"/>
    </w:rPr>
  </w:style>
  <w:style w:type="paragraph" w:customStyle="1" w:styleId="Equation">
    <w:name w:val="Equation"/>
    <w:basedOn w:val="Normal"/>
    <w:autoRedefine/>
    <w:qFormat/>
    <w:rsid w:val="00A67DFE"/>
    <w:pPr>
      <w:keepNext/>
      <w:framePr w:hSpace="180" w:wrap="around" w:vAnchor="page" w:hAnchor="page" w:x="1450" w:y="9545"/>
      <w:widowControl w:val="0"/>
      <w:tabs>
        <w:tab w:val="left" w:pos="1985"/>
        <w:tab w:val="right" w:pos="9356"/>
      </w:tabs>
      <w:jc w:val="center"/>
    </w:pPr>
    <w:rPr>
      <w:szCs w:val="24"/>
      <w:lang w:val="en-CA"/>
    </w:rPr>
  </w:style>
  <w:style w:type="paragraph" w:customStyle="1" w:styleId="Figure">
    <w:name w:val="Figure"/>
    <w:basedOn w:val="Normal"/>
    <w:autoRedefine/>
    <w:qFormat/>
    <w:rsid w:val="001A7A6C"/>
    <w:pPr>
      <w:jc w:val="center"/>
    </w:pPr>
    <w:rPr>
      <w:b/>
      <w:lang w:val="en-CA"/>
    </w:rPr>
  </w:style>
  <w:style w:type="character" w:styleId="FollowedHyperlink">
    <w:name w:val="FollowedHyperlink"/>
    <w:rsid w:val="001A7A6C"/>
    <w:rPr>
      <w:color w:val="800080"/>
      <w:u w:val="single"/>
    </w:rPr>
  </w:style>
  <w:style w:type="character" w:customStyle="1" w:styleId="FooterChar">
    <w:name w:val="Footer Char"/>
    <w:link w:val="Footer"/>
    <w:uiPriority w:val="99"/>
    <w:rsid w:val="001A7A6C"/>
    <w:rPr>
      <w:rFonts w:ascii="Times" w:hAnsi="Times"/>
      <w:sz w:val="24"/>
      <w:lang w:val="en-US"/>
    </w:rPr>
  </w:style>
  <w:style w:type="character" w:styleId="FootnoteReference">
    <w:name w:val="footnote reference"/>
    <w:semiHidden/>
    <w:rsid w:val="001A7A6C"/>
    <w:rPr>
      <w:vertAlign w:val="superscript"/>
    </w:rPr>
  </w:style>
  <w:style w:type="paragraph" w:styleId="FootnoteText">
    <w:name w:val="footnote text"/>
    <w:basedOn w:val="Normal"/>
    <w:link w:val="FootnoteTextChar"/>
    <w:autoRedefine/>
    <w:semiHidden/>
    <w:rsid w:val="001A7A6C"/>
    <w:pPr>
      <w:widowControl w:val="0"/>
      <w:ind w:left="113" w:hanging="113"/>
    </w:pPr>
  </w:style>
  <w:style w:type="character" w:customStyle="1" w:styleId="FootnoteTextChar">
    <w:name w:val="Footnote Text Char"/>
    <w:link w:val="FootnoteText"/>
    <w:semiHidden/>
    <w:rsid w:val="001A7A6C"/>
    <w:rPr>
      <w:lang w:val="en-US"/>
    </w:rPr>
  </w:style>
  <w:style w:type="paragraph" w:styleId="Header">
    <w:name w:val="header"/>
    <w:basedOn w:val="Normal"/>
    <w:link w:val="HeaderChar"/>
    <w:uiPriority w:val="99"/>
    <w:unhideWhenUsed/>
    <w:rsid w:val="001A7A6C"/>
    <w:pPr>
      <w:tabs>
        <w:tab w:val="center" w:pos="4320"/>
        <w:tab w:val="right" w:pos="8640"/>
      </w:tabs>
    </w:pPr>
  </w:style>
  <w:style w:type="character" w:customStyle="1" w:styleId="HeaderChar">
    <w:name w:val="Header Char"/>
    <w:link w:val="Header"/>
    <w:uiPriority w:val="99"/>
    <w:rsid w:val="001A7A6C"/>
    <w:rPr>
      <w:rFonts w:ascii="Times" w:hAnsi="Times"/>
      <w:sz w:val="24"/>
      <w:lang w:val="en-US"/>
    </w:rPr>
  </w:style>
  <w:style w:type="character" w:customStyle="1" w:styleId="Heading2Char">
    <w:name w:val="Heading 2 Char"/>
    <w:link w:val="Heading2"/>
    <w:uiPriority w:val="1"/>
    <w:rsid w:val="005963FB"/>
    <w:rPr>
      <w:rFonts w:ascii="Times" w:eastAsia="MS Gothic" w:hAnsi="Times"/>
      <w:b/>
      <w:bCs/>
      <w:iCs/>
      <w:sz w:val="28"/>
      <w:szCs w:val="28"/>
    </w:rPr>
  </w:style>
  <w:style w:type="character" w:customStyle="1" w:styleId="Heading7Char">
    <w:name w:val="Heading 7 Char"/>
    <w:link w:val="Heading7"/>
    <w:uiPriority w:val="9"/>
    <w:rsid w:val="001A7A6C"/>
    <w:rPr>
      <w:rFonts w:ascii="Times" w:eastAsia="MS Mincho" w:hAnsi="Times"/>
      <w:b/>
      <w:sz w:val="32"/>
      <w:szCs w:val="24"/>
      <w:lang w:val="en-US"/>
    </w:rPr>
  </w:style>
  <w:style w:type="character" w:styleId="IntenseEmphasis">
    <w:name w:val="Intense Emphasis"/>
    <w:uiPriority w:val="21"/>
    <w:qFormat/>
    <w:rsid w:val="001A7A6C"/>
    <w:rPr>
      <w:b/>
      <w:bCs/>
      <w:i/>
      <w:iCs/>
      <w:color w:val="4F81BD"/>
    </w:rPr>
  </w:style>
  <w:style w:type="paragraph" w:styleId="IntenseQuote">
    <w:name w:val="Intense Quote"/>
    <w:basedOn w:val="Normal"/>
    <w:next w:val="Normal"/>
    <w:link w:val="IntenseQuoteChar"/>
    <w:uiPriority w:val="30"/>
    <w:qFormat/>
    <w:rsid w:val="001A7A6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A7A6C"/>
    <w:rPr>
      <w:rFonts w:ascii="Times" w:hAnsi="Times"/>
      <w:b/>
      <w:bCs/>
      <w:i/>
      <w:iCs/>
      <w:color w:val="4F81BD"/>
      <w:sz w:val="24"/>
      <w:lang w:val="en-US"/>
    </w:rPr>
  </w:style>
  <w:style w:type="character" w:styleId="IntenseReference">
    <w:name w:val="Intense Reference"/>
    <w:uiPriority w:val="32"/>
    <w:qFormat/>
    <w:rsid w:val="001A7A6C"/>
    <w:rPr>
      <w:b/>
      <w:bCs/>
      <w:smallCaps/>
      <w:color w:val="C0504D"/>
      <w:spacing w:val="5"/>
      <w:u w:val="single"/>
    </w:rPr>
  </w:style>
  <w:style w:type="paragraph" w:styleId="ListParagraph">
    <w:name w:val="List Paragraph"/>
    <w:basedOn w:val="Normal"/>
    <w:uiPriority w:val="1"/>
    <w:qFormat/>
    <w:rsid w:val="001D4451"/>
    <w:pPr>
      <w:widowControl w:val="0"/>
      <w:numPr>
        <w:numId w:val="16"/>
      </w:numPr>
    </w:pPr>
    <w:rPr>
      <w:rFonts w:eastAsia="Calibri"/>
      <w:bCs/>
      <w:szCs w:val="24"/>
      <w:lang w:val="en-CA"/>
    </w:rPr>
  </w:style>
  <w:style w:type="paragraph" w:styleId="NormalWeb">
    <w:name w:val="Normal (Web)"/>
    <w:basedOn w:val="Normal"/>
    <w:uiPriority w:val="99"/>
    <w:semiHidden/>
    <w:unhideWhenUsed/>
    <w:rsid w:val="001A7A6C"/>
    <w:rPr>
      <w:rFonts w:ascii="Times New Roman" w:hAnsi="Times New Roman"/>
      <w:szCs w:val="24"/>
    </w:rPr>
  </w:style>
  <w:style w:type="character" w:styleId="PlaceholderText">
    <w:name w:val="Placeholder Text"/>
    <w:uiPriority w:val="99"/>
    <w:semiHidden/>
    <w:rsid w:val="001A7A6C"/>
    <w:rPr>
      <w:color w:val="808080"/>
    </w:rPr>
  </w:style>
  <w:style w:type="character" w:styleId="SubtleEmphasis">
    <w:name w:val="Subtle Emphasis"/>
    <w:uiPriority w:val="19"/>
    <w:qFormat/>
    <w:rsid w:val="001A7A6C"/>
    <w:rPr>
      <w:i/>
      <w:iCs/>
      <w:color w:val="808080"/>
    </w:rPr>
  </w:style>
  <w:style w:type="character" w:styleId="SubtleReference">
    <w:name w:val="Subtle Reference"/>
    <w:uiPriority w:val="31"/>
    <w:qFormat/>
    <w:rsid w:val="001A7A6C"/>
    <w:rPr>
      <w:smallCaps/>
      <w:color w:val="C0504D"/>
      <w:u w:val="single"/>
    </w:rPr>
  </w:style>
  <w:style w:type="paragraph" w:customStyle="1" w:styleId="TableParagraph">
    <w:name w:val="Table Paragraph"/>
    <w:basedOn w:val="Normal"/>
    <w:uiPriority w:val="1"/>
    <w:qFormat/>
    <w:rsid w:val="001A7A6C"/>
    <w:pPr>
      <w:widowControl w:val="0"/>
      <w:spacing w:before="0" w:after="0"/>
    </w:pPr>
    <w:rPr>
      <w:rFonts w:ascii="Calibri" w:eastAsia="Calibri" w:hAnsi="Calibri"/>
      <w:sz w:val="22"/>
      <w:szCs w:val="22"/>
    </w:rPr>
  </w:style>
  <w:style w:type="paragraph" w:styleId="NoSpacing">
    <w:name w:val="No Spacing"/>
    <w:uiPriority w:val="1"/>
    <w:qFormat/>
    <w:rsid w:val="0022101B"/>
    <w:rPr>
      <w:rFonts w:ascii="Times" w:hAnsi="Times"/>
      <w:sz w:val="24"/>
      <w:lang w:val="en-US"/>
    </w:rPr>
  </w:style>
  <w:style w:type="character" w:styleId="UnresolvedMention">
    <w:name w:val="Unresolved Mention"/>
    <w:basedOn w:val="DefaultParagraphFont"/>
    <w:uiPriority w:val="99"/>
    <w:semiHidden/>
    <w:unhideWhenUsed/>
    <w:rsid w:val="00D7245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593745">
      <w:bodyDiv w:val="1"/>
      <w:marLeft w:val="0"/>
      <w:marRight w:val="0"/>
      <w:marTop w:val="0"/>
      <w:marBottom w:val="0"/>
      <w:divBdr>
        <w:top w:val="none" w:sz="0" w:space="0" w:color="auto"/>
        <w:left w:val="none" w:sz="0" w:space="0" w:color="auto"/>
        <w:bottom w:val="none" w:sz="0" w:space="0" w:color="auto"/>
        <w:right w:val="none" w:sz="0" w:space="0" w:color="auto"/>
      </w:divBdr>
    </w:div>
    <w:div w:id="478378387">
      <w:bodyDiv w:val="1"/>
      <w:marLeft w:val="0"/>
      <w:marRight w:val="0"/>
      <w:marTop w:val="0"/>
      <w:marBottom w:val="0"/>
      <w:divBdr>
        <w:top w:val="none" w:sz="0" w:space="0" w:color="auto"/>
        <w:left w:val="none" w:sz="0" w:space="0" w:color="auto"/>
        <w:bottom w:val="none" w:sz="0" w:space="0" w:color="auto"/>
        <w:right w:val="none" w:sz="0" w:space="0" w:color="auto"/>
      </w:divBdr>
    </w:div>
    <w:div w:id="492834852">
      <w:bodyDiv w:val="1"/>
      <w:marLeft w:val="0"/>
      <w:marRight w:val="0"/>
      <w:marTop w:val="0"/>
      <w:marBottom w:val="0"/>
      <w:divBdr>
        <w:top w:val="none" w:sz="0" w:space="0" w:color="auto"/>
        <w:left w:val="none" w:sz="0" w:space="0" w:color="auto"/>
        <w:bottom w:val="none" w:sz="0" w:space="0" w:color="auto"/>
        <w:right w:val="none" w:sz="0" w:space="0" w:color="auto"/>
      </w:divBdr>
    </w:div>
    <w:div w:id="605382207">
      <w:bodyDiv w:val="1"/>
      <w:marLeft w:val="0"/>
      <w:marRight w:val="0"/>
      <w:marTop w:val="0"/>
      <w:marBottom w:val="0"/>
      <w:divBdr>
        <w:top w:val="none" w:sz="0" w:space="0" w:color="auto"/>
        <w:left w:val="none" w:sz="0" w:space="0" w:color="auto"/>
        <w:bottom w:val="none" w:sz="0" w:space="0" w:color="auto"/>
        <w:right w:val="none" w:sz="0" w:space="0" w:color="auto"/>
      </w:divBdr>
    </w:div>
    <w:div w:id="753942655">
      <w:bodyDiv w:val="1"/>
      <w:marLeft w:val="0"/>
      <w:marRight w:val="0"/>
      <w:marTop w:val="0"/>
      <w:marBottom w:val="0"/>
      <w:divBdr>
        <w:top w:val="none" w:sz="0" w:space="0" w:color="auto"/>
        <w:left w:val="none" w:sz="0" w:space="0" w:color="auto"/>
        <w:bottom w:val="none" w:sz="0" w:space="0" w:color="auto"/>
        <w:right w:val="none" w:sz="0" w:space="0" w:color="auto"/>
      </w:divBdr>
    </w:div>
    <w:div w:id="994527049">
      <w:bodyDiv w:val="1"/>
      <w:marLeft w:val="0"/>
      <w:marRight w:val="0"/>
      <w:marTop w:val="0"/>
      <w:marBottom w:val="0"/>
      <w:divBdr>
        <w:top w:val="none" w:sz="0" w:space="0" w:color="auto"/>
        <w:left w:val="none" w:sz="0" w:space="0" w:color="auto"/>
        <w:bottom w:val="none" w:sz="0" w:space="0" w:color="auto"/>
        <w:right w:val="none" w:sz="0" w:space="0" w:color="auto"/>
      </w:divBdr>
    </w:div>
    <w:div w:id="1797140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bailey@physics.utoronto.ca" TargetMode="External"/><Relationship Id="rId13" Type="http://schemas.openxmlformats.org/officeDocument/2006/relationships/oleObject" Target="embeddings/oleObject1.bin"/><Relationship Id="rId18" Type="http://schemas.openxmlformats.org/officeDocument/2006/relationships/hyperlink" Target="http://www.scielo.br/pdf/bjp/v32n3/a02v32n3"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link.springer.com.myaccess.library.utoronto.ca/book/10.1007%2F978-3-319-1371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physics.utoronto.ca/~phy326/python/thermal_diode.py" TargetMode="External"/><Relationship Id="rId28" Type="http://schemas.openxmlformats.org/officeDocument/2006/relationships/theme" Target="theme/theme1.xml"/><Relationship Id="rId10" Type="http://schemas.openxmlformats.org/officeDocument/2006/relationships/hyperlink" Target="http://creativecommons.org/licenses/by-nc-sa/3.0/" TargetMode="External"/><Relationship Id="rId19" Type="http://schemas.openxmlformats.org/officeDocument/2006/relationships/hyperlink" Target="http://www.sciencedirect.com.myaccess.library.utoronto.ca/science/book/9780124095090" TargetMode="External"/><Relationship Id="rId4" Type="http://schemas.openxmlformats.org/officeDocument/2006/relationships/settings" Target="settings.xml"/><Relationship Id="rId9" Type="http://schemas.openxmlformats.org/officeDocument/2006/relationships/hyperlink" Target="http://creativecommons.org/licenses/by-nc-sa/4.0/" TargetMode="External"/><Relationship Id="rId14" Type="http://schemas.openxmlformats.org/officeDocument/2006/relationships/hyperlink" Target="http://www.ehs.utoronto.ca/resources.htm"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00272-E7E4-E740-A72A-1B043F184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Pages>
  <Words>2338</Words>
  <Characters>13331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ADVANCED UNDERGRADUATE LABORATORY</vt:lpstr>
    </vt:vector>
  </TitlesOfParts>
  <Company>University of Toronto</Company>
  <LinksUpToDate>false</LinksUpToDate>
  <CharactersWithSpaces>15638</CharactersWithSpaces>
  <SharedDoc>false</SharedDoc>
  <HLinks>
    <vt:vector size="54" baseType="variant">
      <vt:variant>
        <vt:i4>2687086</vt:i4>
      </vt:variant>
      <vt:variant>
        <vt:i4>54</vt:i4>
      </vt:variant>
      <vt:variant>
        <vt:i4>0</vt:i4>
      </vt:variant>
      <vt:variant>
        <vt:i4>5</vt:i4>
      </vt:variant>
      <vt:variant>
        <vt:lpwstr>http://link.springer.com.myaccess.library.utoronto.ca/book/10.1007%2F978-3-319-13713-1</vt:lpwstr>
      </vt:variant>
      <vt:variant>
        <vt:lpwstr/>
      </vt:variant>
      <vt:variant>
        <vt:i4>65601</vt:i4>
      </vt:variant>
      <vt:variant>
        <vt:i4>51</vt:i4>
      </vt:variant>
      <vt:variant>
        <vt:i4>0</vt:i4>
      </vt:variant>
      <vt:variant>
        <vt:i4>5</vt:i4>
      </vt:variant>
      <vt:variant>
        <vt:lpwstr>http://www.sciencedirect.com.myaccess.library.utoronto.ca/science/book/9780124095090</vt:lpwstr>
      </vt:variant>
      <vt:variant>
        <vt:lpwstr/>
      </vt:variant>
      <vt:variant>
        <vt:i4>1179674</vt:i4>
      </vt:variant>
      <vt:variant>
        <vt:i4>27</vt:i4>
      </vt:variant>
      <vt:variant>
        <vt:i4>0</vt:i4>
      </vt:variant>
      <vt:variant>
        <vt:i4>5</vt:i4>
      </vt:variant>
      <vt:variant>
        <vt:lpwstr>http://www.ehs.utoronto.ca/resources.htm</vt:lpwstr>
      </vt:variant>
      <vt:variant>
        <vt:lpwstr/>
      </vt:variant>
      <vt:variant>
        <vt:i4>7667727</vt:i4>
      </vt:variant>
      <vt:variant>
        <vt:i4>18</vt:i4>
      </vt:variant>
      <vt:variant>
        <vt:i4>0</vt:i4>
      </vt:variant>
      <vt:variant>
        <vt:i4>5</vt:i4>
      </vt:variant>
      <vt:variant>
        <vt:lpwstr>https://books.google.ca/books?id=ZNjfeEvG4oMC&amp;pg=PA930&amp;source=gbs_toc_r&amp;cad=3%23v=onepage&amp;q&amp;f=false</vt:lpwstr>
      </vt:variant>
      <vt:variant>
        <vt:lpwstr/>
      </vt:variant>
      <vt:variant>
        <vt:i4>2949221</vt:i4>
      </vt:variant>
      <vt:variant>
        <vt:i4>15</vt:i4>
      </vt:variant>
      <vt:variant>
        <vt:i4>0</vt:i4>
      </vt:variant>
      <vt:variant>
        <vt:i4>5</vt:i4>
      </vt:variant>
      <vt:variant>
        <vt:lpwstr>http://faculty.cord.edu/luther/physics225/lectures/superconductors.pdf</vt:lpwstr>
      </vt:variant>
      <vt:variant>
        <vt:lpwstr/>
      </vt:variant>
      <vt:variant>
        <vt:i4>7733368</vt:i4>
      </vt:variant>
      <vt:variant>
        <vt:i4>12</vt:i4>
      </vt:variant>
      <vt:variant>
        <vt:i4>0</vt:i4>
      </vt:variant>
      <vt:variant>
        <vt:i4>5</vt:i4>
      </vt:variant>
      <vt:variant>
        <vt:lpwstr>http://journals.aps.org.myaccess.library.utoronto.ca/prl/pdf/10.1103/PhysRevLett.6.346</vt:lpwstr>
      </vt:variant>
      <vt:variant>
        <vt:lpwstr/>
      </vt:variant>
      <vt:variant>
        <vt:i4>4587636</vt:i4>
      </vt:variant>
      <vt:variant>
        <vt:i4>6</vt:i4>
      </vt:variant>
      <vt:variant>
        <vt:i4>0</vt:i4>
      </vt:variant>
      <vt:variant>
        <vt:i4>5</vt:i4>
      </vt:variant>
      <vt:variant>
        <vt:lpwstr>http://creativecommons.org/licenses/by-nc-sa/3.0/</vt:lpwstr>
      </vt:variant>
      <vt:variant>
        <vt:lpwstr/>
      </vt:variant>
      <vt:variant>
        <vt:i4>4259956</vt:i4>
      </vt:variant>
      <vt:variant>
        <vt:i4>3</vt:i4>
      </vt:variant>
      <vt:variant>
        <vt:i4>0</vt:i4>
      </vt:variant>
      <vt:variant>
        <vt:i4>5</vt:i4>
      </vt:variant>
      <vt:variant>
        <vt:lpwstr>http://creativecommons.org/licenses/by-nc-sa/4.0/</vt:lpwstr>
      </vt:variant>
      <vt:variant>
        <vt:lpwstr/>
      </vt:variant>
      <vt:variant>
        <vt:i4>3080278</vt:i4>
      </vt:variant>
      <vt:variant>
        <vt:i4>0</vt:i4>
      </vt:variant>
      <vt:variant>
        <vt:i4>0</vt:i4>
      </vt:variant>
      <vt:variant>
        <vt:i4>5</vt:i4>
      </vt:variant>
      <vt:variant>
        <vt:lpwstr>mailto:dbailey@physics.utoronto.ca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UNDERGRADUATE LABORATORY</dc:title>
  <dc:subject/>
  <dc:creator>seeley</dc:creator>
  <cp:keywords/>
  <dc:description/>
  <cp:lastModifiedBy>David Bailey</cp:lastModifiedBy>
  <cp:revision>11</cp:revision>
  <cp:lastPrinted>2017-07-01T22:15:00Z</cp:lastPrinted>
  <dcterms:created xsi:type="dcterms:W3CDTF">2017-07-01T20:35:00Z</dcterms:created>
  <dcterms:modified xsi:type="dcterms:W3CDTF">2018-10-19T16:50:00Z</dcterms:modified>
</cp:coreProperties>
</file>